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0F47" w14:textId="7F4B5A38" w:rsidR="000623CB" w:rsidRPr="00037E31" w:rsidRDefault="00EB0299" w:rsidP="00F1309A">
      <w:pPr>
        <w:pBdr>
          <w:top w:val="nil"/>
          <w:left w:val="nil"/>
          <w:bottom w:val="nil"/>
          <w:right w:val="nil"/>
          <w:between w:val="nil"/>
        </w:pBdr>
        <w:spacing w:after="240"/>
        <w:jc w:val="center"/>
        <w:rPr>
          <w:color w:val="000000"/>
        </w:rPr>
      </w:pPr>
      <w:bookmarkStart w:id="0" w:name="_30j0zll" w:colFirst="0" w:colLast="0"/>
      <w:bookmarkEnd w:id="0"/>
      <w:r w:rsidRPr="00037E31">
        <w:rPr>
          <w:b/>
          <w:color w:val="000000"/>
        </w:rPr>
        <w:t>Politique de confidentialité du site Web d</w:t>
      </w:r>
      <w:r w:rsidR="00037E31">
        <w:rPr>
          <w:b/>
          <w:color w:val="000000"/>
        </w:rPr>
        <w:t>e Le Tournant</w:t>
      </w:r>
    </w:p>
    <w:p w14:paraId="472505B0" w14:textId="29BEF8A4" w:rsidR="000623CB" w:rsidRPr="00037E31" w:rsidRDefault="00EB0299">
      <w:pPr>
        <w:spacing w:before="360"/>
        <w:jc w:val="right"/>
        <w:rPr>
          <w:i/>
        </w:rPr>
      </w:pPr>
      <w:r w:rsidRPr="00037E31">
        <w:rPr>
          <w:i/>
        </w:rPr>
        <w:t>Dernière version</w:t>
      </w:r>
      <w:r w:rsidR="00C4078A">
        <w:rPr>
          <w:i/>
        </w:rPr>
        <w:t> </w:t>
      </w:r>
      <w:r w:rsidRPr="00037E31">
        <w:rPr>
          <w:i/>
        </w:rPr>
        <w:t xml:space="preserve">: </w:t>
      </w:r>
      <w:r w:rsidR="00826EEB">
        <w:rPr>
          <w:b/>
          <w:bCs/>
          <w:iCs/>
        </w:rPr>
        <w:t xml:space="preserve">Mai 2025 </w:t>
      </w:r>
    </w:p>
    <w:p w14:paraId="7258042E" w14:textId="6D6D13B5" w:rsidR="000623CB" w:rsidRPr="00037E31" w:rsidRDefault="000623CB">
      <w:pPr>
        <w:spacing w:after="480"/>
        <w:jc w:val="right"/>
        <w:rPr>
          <w:i/>
        </w:rPr>
      </w:pPr>
    </w:p>
    <w:p w14:paraId="222E87E5" w14:textId="342B63EE" w:rsidR="000623CB" w:rsidRPr="00037E31" w:rsidRDefault="007B6D43">
      <w:pPr>
        <w:pBdr>
          <w:top w:val="nil"/>
          <w:left w:val="nil"/>
          <w:bottom w:val="nil"/>
          <w:right w:val="nil"/>
          <w:between w:val="nil"/>
        </w:pBdr>
        <w:shd w:val="clear" w:color="auto" w:fill="FFFFFF"/>
        <w:spacing w:after="300"/>
        <w:jc w:val="both"/>
        <w:rPr>
          <w:color w:val="000000"/>
        </w:rPr>
      </w:pPr>
      <w:r w:rsidRPr="00037E31">
        <w:rPr>
          <w:color w:val="000000"/>
        </w:rPr>
        <w:t>Le Tournant</w:t>
      </w:r>
      <w:r w:rsidR="00D865F4" w:rsidRPr="00037E31">
        <w:rPr>
          <w:color w:val="000000"/>
        </w:rPr>
        <w:t xml:space="preserve"> est</w:t>
      </w:r>
      <w:r w:rsidRPr="00037E31">
        <w:rPr>
          <w:color w:val="000000"/>
        </w:rPr>
        <w:t xml:space="preserve"> un organisme qui emploie une trentaine d’employés qui travaillent en partenariat avec le réseau de la santé, les policiers et les autres organismes de la communauté locale. </w:t>
      </w:r>
      <w:r w:rsidR="00E50C72" w:rsidRPr="00037E31">
        <w:rPr>
          <w:color w:val="000000"/>
        </w:rPr>
        <w:t>Le Tournant offre ses services dans trois MRC de la Montérégie-Ouest (Beauharnois-Salaberry, Vaudreuil-Soulanges et Haut Saint-Laurent) et dessert une population d’environ 24</w:t>
      </w:r>
      <w:r w:rsidR="00F54671">
        <w:rPr>
          <w:color w:val="000000"/>
        </w:rPr>
        <w:t>6</w:t>
      </w:r>
      <w:r w:rsidR="00C4078A">
        <w:rPr>
          <w:color w:val="000000"/>
        </w:rPr>
        <w:t> 000 </w:t>
      </w:r>
      <w:r w:rsidR="00E50C72" w:rsidRPr="00037E31">
        <w:rPr>
          <w:color w:val="000000"/>
        </w:rPr>
        <w:t xml:space="preserve">personnes. </w:t>
      </w:r>
      <w:r w:rsidR="00DF10B2" w:rsidRPr="00037E31">
        <w:rPr>
          <w:color w:val="000000"/>
        </w:rPr>
        <w:t xml:space="preserve">Dans le cadre de </w:t>
      </w:r>
      <w:r w:rsidR="00D865F4" w:rsidRPr="00037E31">
        <w:rPr>
          <w:color w:val="000000"/>
        </w:rPr>
        <w:t>sa</w:t>
      </w:r>
      <w:r w:rsidR="00DF10B2" w:rsidRPr="00037E31">
        <w:rPr>
          <w:color w:val="000000"/>
        </w:rPr>
        <w:t xml:space="preserve"> mission, de </w:t>
      </w:r>
      <w:r w:rsidR="00D865F4" w:rsidRPr="00037E31">
        <w:rPr>
          <w:color w:val="000000"/>
        </w:rPr>
        <w:t xml:space="preserve">sa </w:t>
      </w:r>
      <w:r w:rsidR="00DF10B2" w:rsidRPr="00037E31">
        <w:rPr>
          <w:color w:val="000000"/>
        </w:rPr>
        <w:t xml:space="preserve">prestation de services, de </w:t>
      </w:r>
      <w:r w:rsidR="00D865F4" w:rsidRPr="00037E31">
        <w:rPr>
          <w:color w:val="000000"/>
        </w:rPr>
        <w:t>ses</w:t>
      </w:r>
      <w:r w:rsidR="00DF10B2" w:rsidRPr="00037E31">
        <w:rPr>
          <w:color w:val="000000"/>
        </w:rPr>
        <w:t xml:space="preserve"> événements, de </w:t>
      </w:r>
      <w:r w:rsidR="00D865F4" w:rsidRPr="00037E31">
        <w:rPr>
          <w:color w:val="000000"/>
        </w:rPr>
        <w:t xml:space="preserve">ses </w:t>
      </w:r>
      <w:r w:rsidR="00DF10B2" w:rsidRPr="00037E31">
        <w:rPr>
          <w:color w:val="000000"/>
        </w:rPr>
        <w:t xml:space="preserve">formations, de </w:t>
      </w:r>
      <w:r w:rsidR="00D865F4" w:rsidRPr="00037E31">
        <w:rPr>
          <w:color w:val="000000"/>
        </w:rPr>
        <w:t>ses</w:t>
      </w:r>
      <w:r w:rsidR="00DF10B2" w:rsidRPr="00037E31">
        <w:rPr>
          <w:color w:val="000000"/>
        </w:rPr>
        <w:t xml:space="preserve"> communications, de </w:t>
      </w:r>
      <w:r w:rsidR="00D865F4" w:rsidRPr="00037E31">
        <w:rPr>
          <w:color w:val="000000"/>
        </w:rPr>
        <w:t>ses</w:t>
      </w:r>
      <w:r w:rsidR="00EB0299" w:rsidRPr="00037E31">
        <w:rPr>
          <w:color w:val="000000"/>
        </w:rPr>
        <w:t xml:space="preserve"> collectes et sollicitations d</w:t>
      </w:r>
      <w:r w:rsidR="00DF10B2" w:rsidRPr="00037E31">
        <w:rPr>
          <w:color w:val="000000"/>
        </w:rPr>
        <w:t xml:space="preserve">iverses, </w:t>
      </w:r>
      <w:r w:rsidR="00D865F4" w:rsidRPr="00037E31">
        <w:rPr>
          <w:color w:val="000000"/>
        </w:rPr>
        <w:t>Le Tournant</w:t>
      </w:r>
      <w:r w:rsidR="00DF10B2" w:rsidRPr="00037E31">
        <w:rPr>
          <w:color w:val="000000"/>
        </w:rPr>
        <w:t xml:space="preserve"> recueill</w:t>
      </w:r>
      <w:r w:rsidR="00D865F4" w:rsidRPr="00037E31">
        <w:rPr>
          <w:color w:val="000000"/>
        </w:rPr>
        <w:t>e</w:t>
      </w:r>
      <w:r w:rsidR="00DF10B2" w:rsidRPr="00037E31">
        <w:rPr>
          <w:color w:val="000000"/>
        </w:rPr>
        <w:t>, utilis</w:t>
      </w:r>
      <w:r w:rsidR="00D865F4" w:rsidRPr="00037E31">
        <w:rPr>
          <w:color w:val="000000"/>
        </w:rPr>
        <w:t>e</w:t>
      </w:r>
      <w:r w:rsidR="00DF10B2" w:rsidRPr="00037E31">
        <w:rPr>
          <w:color w:val="000000"/>
        </w:rPr>
        <w:t xml:space="preserve"> et </w:t>
      </w:r>
      <w:r w:rsidR="00D865F4" w:rsidRPr="00037E31">
        <w:rPr>
          <w:color w:val="000000"/>
        </w:rPr>
        <w:t>communique</w:t>
      </w:r>
      <w:r w:rsidR="00EB0299" w:rsidRPr="00037E31">
        <w:rPr>
          <w:color w:val="000000"/>
        </w:rPr>
        <w:t xml:space="preserve"> des renseignements personnels de façon </w:t>
      </w:r>
      <w:r w:rsidR="0067536B">
        <w:rPr>
          <w:color w:val="000000"/>
        </w:rPr>
        <w:t xml:space="preserve">à respecter les obligations prévues </w:t>
      </w:r>
      <w:r w:rsidR="00076437">
        <w:rPr>
          <w:color w:val="000000"/>
        </w:rPr>
        <w:t>à la</w:t>
      </w:r>
      <w:r w:rsidR="00076437" w:rsidRPr="00076437">
        <w:rPr>
          <w:i/>
          <w:iCs/>
          <w:color w:val="000000"/>
        </w:rPr>
        <w:t xml:space="preserve"> Loi sur la protection des renseignements personnels dans le secteur privé </w:t>
      </w:r>
      <w:r w:rsidR="008E2077" w:rsidRPr="00037E31">
        <w:rPr>
          <w:color w:val="000000"/>
        </w:rPr>
        <w:t>(la «</w:t>
      </w:r>
      <w:r w:rsidR="00C4078A">
        <w:rPr>
          <w:color w:val="000000"/>
        </w:rPr>
        <w:t> </w:t>
      </w:r>
      <w:r w:rsidR="008E2077">
        <w:rPr>
          <w:b/>
          <w:color w:val="000000"/>
        </w:rPr>
        <w:t>Loi sur le privé</w:t>
      </w:r>
      <w:r w:rsidR="00C4078A">
        <w:rPr>
          <w:color w:val="000000"/>
        </w:rPr>
        <w:t> </w:t>
      </w:r>
      <w:r w:rsidR="008E2077" w:rsidRPr="00037E31">
        <w:rPr>
          <w:color w:val="000000"/>
        </w:rPr>
        <w:t>»)</w:t>
      </w:r>
      <w:r w:rsidR="008E2077">
        <w:rPr>
          <w:color w:val="000000"/>
        </w:rPr>
        <w:t xml:space="preserve"> </w:t>
      </w:r>
      <w:r w:rsidR="00076437">
        <w:rPr>
          <w:color w:val="000000"/>
        </w:rPr>
        <w:t>et la</w:t>
      </w:r>
      <w:r w:rsidR="00076437" w:rsidRPr="00076437">
        <w:rPr>
          <w:i/>
          <w:iCs/>
          <w:color w:val="000000"/>
        </w:rPr>
        <w:t xml:space="preserve"> Loi sur les </w:t>
      </w:r>
      <w:r w:rsidR="007C0F09">
        <w:rPr>
          <w:i/>
          <w:iCs/>
          <w:color w:val="000000"/>
        </w:rPr>
        <w:t>renseignements</w:t>
      </w:r>
      <w:r w:rsidR="00076437" w:rsidRPr="00076437">
        <w:rPr>
          <w:i/>
          <w:iCs/>
          <w:color w:val="000000"/>
        </w:rPr>
        <w:t xml:space="preserve"> de santé et </w:t>
      </w:r>
      <w:r w:rsidR="007C0F09">
        <w:rPr>
          <w:i/>
          <w:iCs/>
          <w:color w:val="000000"/>
        </w:rPr>
        <w:t>de</w:t>
      </w:r>
      <w:r w:rsidR="00076437" w:rsidRPr="00076437">
        <w:rPr>
          <w:i/>
          <w:iCs/>
          <w:color w:val="000000"/>
        </w:rPr>
        <w:t xml:space="preserve"> services sociaux</w:t>
      </w:r>
      <w:r w:rsidR="008E2077">
        <w:rPr>
          <w:i/>
          <w:iCs/>
          <w:color w:val="000000"/>
        </w:rPr>
        <w:t xml:space="preserve"> </w:t>
      </w:r>
      <w:r w:rsidR="008E2077" w:rsidRPr="00037E31">
        <w:rPr>
          <w:color w:val="000000"/>
        </w:rPr>
        <w:t>(la «</w:t>
      </w:r>
      <w:r w:rsidR="00C4078A">
        <w:rPr>
          <w:color w:val="000000"/>
        </w:rPr>
        <w:t> </w:t>
      </w:r>
      <w:r w:rsidR="008E2077">
        <w:rPr>
          <w:b/>
          <w:color w:val="000000"/>
        </w:rPr>
        <w:t>Loi sur les renseignements de santé</w:t>
      </w:r>
      <w:r w:rsidR="00C4078A">
        <w:rPr>
          <w:color w:val="000000"/>
        </w:rPr>
        <w:t> </w:t>
      </w:r>
      <w:r w:rsidR="008E2077" w:rsidRPr="00037E31">
        <w:rPr>
          <w:color w:val="000000"/>
        </w:rPr>
        <w:t>»)</w:t>
      </w:r>
      <w:r w:rsidR="00EB0299" w:rsidRPr="00037E31">
        <w:rPr>
          <w:color w:val="000000"/>
        </w:rPr>
        <w:t xml:space="preserve">. </w:t>
      </w:r>
    </w:p>
    <w:p w14:paraId="6E201762" w14:textId="20A61C3D" w:rsidR="00990CB3" w:rsidRDefault="00EB0299">
      <w:pPr>
        <w:pBdr>
          <w:top w:val="nil"/>
          <w:left w:val="nil"/>
          <w:bottom w:val="nil"/>
          <w:right w:val="nil"/>
          <w:between w:val="nil"/>
        </w:pBdr>
        <w:shd w:val="clear" w:color="auto" w:fill="FFFFFF"/>
        <w:spacing w:before="120" w:after="240"/>
        <w:jc w:val="both"/>
        <w:rPr>
          <w:color w:val="000000"/>
        </w:rPr>
      </w:pPr>
      <w:r w:rsidRPr="00037E31">
        <w:rPr>
          <w:color w:val="000000"/>
        </w:rPr>
        <w:t>Cette Politique de confidentialité (la «</w:t>
      </w:r>
      <w:r w:rsidR="00C4078A">
        <w:rPr>
          <w:color w:val="000000"/>
        </w:rPr>
        <w:t> </w:t>
      </w:r>
      <w:r w:rsidRPr="00037E31">
        <w:rPr>
          <w:b/>
          <w:color w:val="000000"/>
        </w:rPr>
        <w:t>Politique</w:t>
      </w:r>
      <w:r w:rsidR="00C4078A">
        <w:rPr>
          <w:color w:val="000000"/>
        </w:rPr>
        <w:t> </w:t>
      </w:r>
      <w:r w:rsidRPr="00037E31">
        <w:rPr>
          <w:color w:val="000000"/>
        </w:rPr>
        <w:t xml:space="preserve">») énonce les pratiques de </w:t>
      </w:r>
      <w:r w:rsidR="00037E31">
        <w:rPr>
          <w:color w:val="000000"/>
        </w:rPr>
        <w:t>Le Tournant</w:t>
      </w:r>
      <w:r w:rsidRPr="00037E31">
        <w:rPr>
          <w:color w:val="000000"/>
        </w:rPr>
        <w:t xml:space="preserve"> </w:t>
      </w:r>
      <w:r w:rsidRPr="0067536B">
        <w:rPr>
          <w:color w:val="000000"/>
        </w:rPr>
        <w:t xml:space="preserve">en matière de collecte, d’utilisation et de communication de vos renseignements personnels </w:t>
      </w:r>
      <w:r w:rsidR="00954351">
        <w:rPr>
          <w:color w:val="000000"/>
        </w:rPr>
        <w:t xml:space="preserve">par des moyens technologiques </w:t>
      </w:r>
      <w:r w:rsidRPr="00037E31">
        <w:rPr>
          <w:color w:val="000000"/>
        </w:rPr>
        <w:t>et s’applique aux situations énoncées à l’article</w:t>
      </w:r>
      <w:r w:rsidR="00C4078A">
        <w:rPr>
          <w:color w:val="000000"/>
        </w:rPr>
        <w:t> </w:t>
      </w:r>
      <w:r w:rsidRPr="00037E31">
        <w:rPr>
          <w:color w:val="000000"/>
        </w:rPr>
        <w:t>2. Pour faciliter la lecture, nous nous désignons sous le nom de «</w:t>
      </w:r>
      <w:r w:rsidR="00C4078A">
        <w:rPr>
          <w:color w:val="000000"/>
        </w:rPr>
        <w:t> </w:t>
      </w:r>
      <w:r w:rsidR="00D865F4" w:rsidRPr="00037E31">
        <w:rPr>
          <w:b/>
          <w:color w:val="000000"/>
        </w:rPr>
        <w:t>Le Tournant</w:t>
      </w:r>
      <w:r w:rsidR="00C4078A">
        <w:rPr>
          <w:color w:val="000000"/>
        </w:rPr>
        <w:t> </w:t>
      </w:r>
      <w:r w:rsidRPr="00037E31">
        <w:rPr>
          <w:color w:val="000000"/>
        </w:rPr>
        <w:t>» ou simplement «</w:t>
      </w:r>
      <w:r w:rsidR="00C4078A">
        <w:rPr>
          <w:color w:val="000000"/>
        </w:rPr>
        <w:t> </w:t>
      </w:r>
      <w:r w:rsidRPr="00037E31">
        <w:rPr>
          <w:b/>
          <w:bCs/>
          <w:color w:val="000000"/>
        </w:rPr>
        <w:t>nous</w:t>
      </w:r>
      <w:r w:rsidR="00C4078A">
        <w:rPr>
          <w:color w:val="000000"/>
        </w:rPr>
        <w:t> </w:t>
      </w:r>
      <w:r w:rsidRPr="00037E31">
        <w:rPr>
          <w:color w:val="000000"/>
        </w:rPr>
        <w:t xml:space="preserve">». </w:t>
      </w:r>
    </w:p>
    <w:p w14:paraId="06DB1442" w14:textId="1E45456D" w:rsidR="00954351" w:rsidRDefault="00A20231" w:rsidP="00A20231">
      <w:pPr>
        <w:pBdr>
          <w:top w:val="nil"/>
          <w:left w:val="nil"/>
          <w:bottom w:val="nil"/>
          <w:right w:val="nil"/>
          <w:between w:val="nil"/>
        </w:pBdr>
        <w:shd w:val="clear" w:color="auto" w:fill="FFFFFF"/>
        <w:spacing w:before="120" w:after="240"/>
        <w:jc w:val="both"/>
        <w:rPr>
          <w:color w:val="000000"/>
        </w:rPr>
      </w:pPr>
      <w:r>
        <w:rPr>
          <w:color w:val="000000"/>
        </w:rPr>
        <w:t xml:space="preserve">Au sens de la présente Politique, est un renseignement personnel </w:t>
      </w:r>
      <w:r w:rsidR="00954351">
        <w:rPr>
          <w:color w:val="000000"/>
        </w:rPr>
        <w:t>tout</w:t>
      </w:r>
      <w:r w:rsidR="00954351" w:rsidRPr="00954351">
        <w:rPr>
          <w:color w:val="000000"/>
        </w:rPr>
        <w:t xml:space="preserve"> renseignement </w:t>
      </w:r>
      <w:r w:rsidR="00954351">
        <w:rPr>
          <w:color w:val="000000"/>
        </w:rPr>
        <w:t xml:space="preserve">qui </w:t>
      </w:r>
      <w:r w:rsidR="00954351" w:rsidRPr="00954351">
        <w:rPr>
          <w:color w:val="000000"/>
        </w:rPr>
        <w:t>permet d’identifier une personne physique, directement ou indirectement.</w:t>
      </w:r>
      <w:r>
        <w:rPr>
          <w:color w:val="000000"/>
        </w:rPr>
        <w:t xml:space="preserve"> Est un renseignement de santé et de services sociaux («</w:t>
      </w:r>
      <w:r w:rsidR="00C4078A">
        <w:rPr>
          <w:color w:val="000000"/>
        </w:rPr>
        <w:t> </w:t>
      </w:r>
      <w:r w:rsidRPr="00954351">
        <w:rPr>
          <w:b/>
          <w:bCs/>
          <w:color w:val="000000"/>
        </w:rPr>
        <w:t xml:space="preserve">Renseignements de </w:t>
      </w:r>
      <w:r w:rsidR="00954351" w:rsidRPr="00954351">
        <w:rPr>
          <w:b/>
          <w:bCs/>
          <w:color w:val="000000"/>
        </w:rPr>
        <w:t>santé</w:t>
      </w:r>
      <w:r w:rsidR="00C4078A">
        <w:rPr>
          <w:color w:val="000000"/>
        </w:rPr>
        <w:t> </w:t>
      </w:r>
      <w:r w:rsidR="00954351">
        <w:rPr>
          <w:color w:val="000000"/>
        </w:rPr>
        <w:t>»</w:t>
      </w:r>
      <w:r>
        <w:rPr>
          <w:color w:val="000000"/>
        </w:rPr>
        <w:t xml:space="preserve">) </w:t>
      </w:r>
      <w:r w:rsidRPr="00A20231">
        <w:rPr>
          <w:color w:val="000000"/>
        </w:rPr>
        <w:t xml:space="preserve">tout renseignement qui permet, même indirectement, d’identifier une personne et qui </w:t>
      </w:r>
      <w:r>
        <w:rPr>
          <w:color w:val="000000"/>
        </w:rPr>
        <w:t>concern</w:t>
      </w:r>
      <w:r w:rsidR="00954351">
        <w:rPr>
          <w:color w:val="000000"/>
        </w:rPr>
        <w:t xml:space="preserve">ent : </w:t>
      </w:r>
    </w:p>
    <w:p w14:paraId="4034DFAE" w14:textId="7AD90170" w:rsidR="0052651E" w:rsidRPr="00954351" w:rsidRDefault="0052651E" w:rsidP="0052651E">
      <w:pPr>
        <w:pStyle w:val="Paragraphedeliste"/>
        <w:numPr>
          <w:ilvl w:val="0"/>
          <w:numId w:val="17"/>
        </w:numPr>
        <w:pBdr>
          <w:top w:val="nil"/>
          <w:left w:val="nil"/>
          <w:bottom w:val="nil"/>
          <w:right w:val="nil"/>
          <w:between w:val="nil"/>
        </w:pBdr>
        <w:shd w:val="clear" w:color="auto" w:fill="FFFFFF"/>
        <w:spacing w:before="120" w:after="240"/>
        <w:jc w:val="both"/>
        <w:rPr>
          <w:color w:val="000000"/>
        </w:rPr>
      </w:pPr>
      <w:r w:rsidRPr="00954351">
        <w:rPr>
          <w:color w:val="000000"/>
        </w:rPr>
        <w:t>L’état de santé physique ou mentale d’une personne et ses facteurs déterminants, y compris ses antécédents médicaux ou familiaux</w:t>
      </w:r>
      <w:r w:rsidR="00C4078A">
        <w:rPr>
          <w:color w:val="000000"/>
        </w:rPr>
        <w:t> </w:t>
      </w:r>
      <w:r w:rsidRPr="00954351">
        <w:rPr>
          <w:color w:val="000000"/>
        </w:rPr>
        <w:t>;</w:t>
      </w:r>
    </w:p>
    <w:p w14:paraId="4775EABB" w14:textId="77777777" w:rsidR="0052651E" w:rsidRDefault="0052651E" w:rsidP="0052651E">
      <w:pPr>
        <w:pStyle w:val="Paragraphedeliste"/>
        <w:numPr>
          <w:ilvl w:val="0"/>
          <w:numId w:val="17"/>
        </w:numPr>
        <w:pBdr>
          <w:top w:val="nil"/>
          <w:left w:val="nil"/>
          <w:bottom w:val="nil"/>
          <w:right w:val="nil"/>
          <w:between w:val="nil"/>
        </w:pBdr>
        <w:shd w:val="clear" w:color="auto" w:fill="FFFFFF"/>
        <w:spacing w:before="120" w:after="240"/>
        <w:jc w:val="both"/>
        <w:rPr>
          <w:color w:val="000000"/>
        </w:rPr>
      </w:pPr>
      <w:r w:rsidRPr="00954351">
        <w:rPr>
          <w:color w:val="000000"/>
        </w:rPr>
        <w:t>Tout service de santé ou service social (nature des services, résultats, lieux, identité des personnes qui l’ont offert</w:t>
      </w:r>
      <w:r>
        <w:rPr>
          <w:color w:val="000000"/>
        </w:rPr>
        <w:t xml:space="preserve">, etc.).  </w:t>
      </w:r>
    </w:p>
    <w:p w14:paraId="11BADD94" w14:textId="7219321A" w:rsidR="0052651E" w:rsidRPr="00DF5167" w:rsidRDefault="0052651E" w:rsidP="0052651E">
      <w:pPr>
        <w:pStyle w:val="Paragraphedeliste"/>
        <w:numPr>
          <w:ilvl w:val="0"/>
          <w:numId w:val="17"/>
        </w:numPr>
        <w:rPr>
          <w:color w:val="000000"/>
        </w:rPr>
      </w:pPr>
      <w:r w:rsidRPr="00DF5167">
        <w:rPr>
          <w:color w:val="000000"/>
        </w:rPr>
        <w:t>Tout matériel prélevé sur une personne dans le cadre d’une évaluation ou d’un traitement, incluant le matériel biologique</w:t>
      </w:r>
      <w:r w:rsidR="00C4078A">
        <w:rPr>
          <w:color w:val="000000"/>
        </w:rPr>
        <w:t> </w:t>
      </w:r>
      <w:r w:rsidRPr="00DF5167">
        <w:rPr>
          <w:color w:val="000000"/>
        </w:rPr>
        <w:t>;</w:t>
      </w:r>
    </w:p>
    <w:p w14:paraId="48D341D8" w14:textId="49468EAE" w:rsidR="0052651E" w:rsidRPr="00D4724A" w:rsidRDefault="0052651E" w:rsidP="0052651E">
      <w:pPr>
        <w:pStyle w:val="Paragraphedeliste"/>
        <w:numPr>
          <w:ilvl w:val="0"/>
          <w:numId w:val="17"/>
        </w:numPr>
        <w:pBdr>
          <w:top w:val="nil"/>
          <w:left w:val="nil"/>
          <w:bottom w:val="nil"/>
          <w:right w:val="nil"/>
          <w:between w:val="nil"/>
        </w:pBdr>
        <w:shd w:val="clear" w:color="auto" w:fill="FFFFFF"/>
        <w:spacing w:before="120" w:after="240"/>
        <w:jc w:val="both"/>
        <w:rPr>
          <w:color w:val="000000"/>
        </w:rPr>
      </w:pPr>
      <w:r w:rsidRPr="00DF5167">
        <w:rPr>
          <w:color w:val="000000"/>
        </w:rPr>
        <w:t>Un renseignement permettant l’identification d’une personne tels son nom, sa date de naissance, ses coordonnées ou son numéro d’assurance maladie lorsqu’il est accolé à un renseignement visé ci-dessus ou qu’il est recueilli en vue de l’enregistrement, de l’inscription ou de l’admission de la personne concernée dans un établissement de santé.</w:t>
      </w:r>
      <w:r w:rsidRPr="00DF5167">
        <w:rPr>
          <w:b/>
          <w:bCs/>
          <w:color w:val="000000"/>
        </w:rPr>
        <w:t xml:space="preserve"> </w:t>
      </w:r>
    </w:p>
    <w:p w14:paraId="602DF779" w14:textId="77777777"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En acceptant notre Politique ou en nous fournissant des renseignements personnels après avoir eu l’opportunité</w:t>
      </w:r>
      <w:r w:rsidR="00CC1BDF" w:rsidRPr="00037E31">
        <w:rPr>
          <w:color w:val="000000"/>
        </w:rPr>
        <w:t xml:space="preserve"> </w:t>
      </w:r>
      <w:r w:rsidRPr="00037E31">
        <w:rPr>
          <w:color w:val="000000"/>
        </w:rPr>
        <w:t>de consulter celle-ci, vous acceptez que vos renseignements personnels soient traités conformément à notre Politique.</w:t>
      </w:r>
    </w:p>
    <w:p w14:paraId="5E7BB3F2" w14:textId="498DF7CF" w:rsidR="000623CB" w:rsidRPr="004A57F8" w:rsidRDefault="00EB0299" w:rsidP="004A57F8">
      <w:pPr>
        <w:pStyle w:val="Paragraphedeliste"/>
        <w:numPr>
          <w:ilvl w:val="0"/>
          <w:numId w:val="23"/>
        </w:numPr>
        <w:pBdr>
          <w:top w:val="nil"/>
          <w:left w:val="nil"/>
          <w:bottom w:val="nil"/>
          <w:right w:val="nil"/>
          <w:between w:val="nil"/>
        </w:pBdr>
        <w:spacing w:after="240"/>
        <w:jc w:val="both"/>
        <w:rPr>
          <w:b/>
          <w:color w:val="000000"/>
        </w:rPr>
      </w:pPr>
      <w:bookmarkStart w:id="1" w:name="_1fob9te" w:colFirst="0" w:colLast="0"/>
      <w:bookmarkEnd w:id="1"/>
      <w:r w:rsidRPr="004A57F8">
        <w:rPr>
          <w:b/>
          <w:color w:val="000000"/>
        </w:rPr>
        <w:t xml:space="preserve">Comment joindre notre Responsable de la </w:t>
      </w:r>
      <w:r w:rsidR="009271DA" w:rsidRPr="004A57F8">
        <w:rPr>
          <w:b/>
          <w:color w:val="000000"/>
        </w:rPr>
        <w:t>p</w:t>
      </w:r>
      <w:r w:rsidRPr="004A57F8">
        <w:rPr>
          <w:b/>
          <w:color w:val="000000"/>
        </w:rPr>
        <w:t xml:space="preserve">rotection des </w:t>
      </w:r>
      <w:r w:rsidR="00C43478" w:rsidRPr="004A57F8">
        <w:rPr>
          <w:b/>
          <w:color w:val="000000"/>
        </w:rPr>
        <w:t>r</w:t>
      </w:r>
      <w:r w:rsidRPr="004A57F8">
        <w:rPr>
          <w:b/>
          <w:color w:val="000000"/>
        </w:rPr>
        <w:t xml:space="preserve">enseignements </w:t>
      </w:r>
      <w:r w:rsidR="00C43478" w:rsidRPr="004A57F8">
        <w:rPr>
          <w:b/>
          <w:color w:val="000000"/>
        </w:rPr>
        <w:t>p</w:t>
      </w:r>
      <w:r w:rsidRPr="004A57F8">
        <w:rPr>
          <w:b/>
          <w:color w:val="000000"/>
        </w:rPr>
        <w:t>ersonnels</w:t>
      </w:r>
      <w:r w:rsidR="00C4078A">
        <w:rPr>
          <w:b/>
          <w:color w:val="000000"/>
        </w:rPr>
        <w:t> </w:t>
      </w:r>
      <w:r w:rsidRPr="004A57F8">
        <w:rPr>
          <w:b/>
          <w:color w:val="000000"/>
        </w:rPr>
        <w:t>?</w:t>
      </w:r>
    </w:p>
    <w:p w14:paraId="4AB346B2" w14:textId="0A505463" w:rsidR="000623CB" w:rsidRPr="00037E31" w:rsidRDefault="00DB4714">
      <w:pPr>
        <w:pBdr>
          <w:top w:val="nil"/>
          <w:left w:val="nil"/>
          <w:bottom w:val="nil"/>
          <w:right w:val="nil"/>
          <w:between w:val="nil"/>
        </w:pBdr>
        <w:shd w:val="clear" w:color="auto" w:fill="FFFFFF"/>
        <w:spacing w:before="120" w:after="240"/>
        <w:jc w:val="both"/>
        <w:rPr>
          <w:color w:val="000000"/>
        </w:rPr>
      </w:pPr>
      <w:r w:rsidRPr="00037E31">
        <w:rPr>
          <w:color w:val="000000"/>
        </w:rPr>
        <w:t xml:space="preserve">Pour toute question concernant la présente </w:t>
      </w:r>
      <w:r w:rsidR="001E58E1">
        <w:rPr>
          <w:color w:val="000000"/>
        </w:rPr>
        <w:t>P</w:t>
      </w:r>
      <w:r w:rsidRPr="00037E31">
        <w:rPr>
          <w:color w:val="000000"/>
        </w:rPr>
        <w:t>olitique ou notre gestion de vos renseignements personnels</w:t>
      </w:r>
      <w:r w:rsidR="00076437">
        <w:rPr>
          <w:color w:val="000000"/>
        </w:rPr>
        <w:t xml:space="preserve">, </w:t>
      </w:r>
      <w:r w:rsidRPr="00037E31">
        <w:rPr>
          <w:color w:val="000000"/>
        </w:rPr>
        <w:t xml:space="preserve">vous </w:t>
      </w:r>
      <w:r w:rsidR="00EB0299" w:rsidRPr="00037E31">
        <w:rPr>
          <w:color w:val="000000"/>
        </w:rPr>
        <w:t xml:space="preserve">pouvez joindre notre </w:t>
      </w:r>
      <w:r w:rsidR="00C5372D">
        <w:rPr>
          <w:color w:val="000000"/>
        </w:rPr>
        <w:t>R</w:t>
      </w:r>
      <w:r w:rsidR="00EB0299" w:rsidRPr="00037E31">
        <w:rPr>
          <w:color w:val="000000"/>
        </w:rPr>
        <w:t>esponsable de la protection des renseignements personnels</w:t>
      </w:r>
      <w:r w:rsidR="0044210D">
        <w:rPr>
          <w:color w:val="000000"/>
        </w:rPr>
        <w:t> </w:t>
      </w:r>
      <w:r w:rsidR="00EB0299" w:rsidRPr="00037E31">
        <w:rPr>
          <w:color w:val="000000"/>
        </w:rPr>
        <w:t xml:space="preserve">:    </w:t>
      </w:r>
    </w:p>
    <w:tbl>
      <w:tblPr>
        <w:tblStyle w:val="a"/>
        <w:tblW w:w="972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067"/>
        <w:gridCol w:w="7653"/>
      </w:tblGrid>
      <w:tr w:rsidR="000623CB" w:rsidRPr="00037E31" w14:paraId="7577CDDF" w14:textId="77777777" w:rsidTr="008E2077">
        <w:trPr>
          <w:trHeight w:val="140"/>
        </w:trPr>
        <w:tc>
          <w:tcPr>
            <w:tcW w:w="2067" w:type="dxa"/>
          </w:tcPr>
          <w:p w14:paraId="5AABF733" w14:textId="77777777" w:rsidR="000623CB" w:rsidRPr="00F972E8" w:rsidRDefault="00EB0299" w:rsidP="008E2077">
            <w:pPr>
              <w:pBdr>
                <w:top w:val="nil"/>
                <w:left w:val="nil"/>
                <w:bottom w:val="nil"/>
                <w:right w:val="nil"/>
                <w:between w:val="nil"/>
              </w:pBdr>
              <w:spacing w:after="120"/>
              <w:rPr>
                <w:color w:val="000000"/>
              </w:rPr>
            </w:pPr>
            <w:r w:rsidRPr="00F972E8">
              <w:rPr>
                <w:b/>
                <w:color w:val="000000"/>
              </w:rPr>
              <w:lastRenderedPageBreak/>
              <w:t>Par courriel</w:t>
            </w:r>
            <w:r w:rsidRPr="00F972E8">
              <w:rPr>
                <w:color w:val="000000"/>
              </w:rPr>
              <w:t> :</w:t>
            </w:r>
          </w:p>
          <w:p w14:paraId="6D80A738" w14:textId="77777777" w:rsidR="000623CB" w:rsidRPr="00F972E8" w:rsidRDefault="00EB0299" w:rsidP="008E2077">
            <w:pPr>
              <w:pBdr>
                <w:top w:val="nil"/>
                <w:left w:val="nil"/>
                <w:bottom w:val="nil"/>
                <w:right w:val="nil"/>
                <w:between w:val="nil"/>
              </w:pBdr>
              <w:spacing w:after="120"/>
              <w:rPr>
                <w:color w:val="000000"/>
              </w:rPr>
            </w:pPr>
            <w:r w:rsidRPr="00F972E8">
              <w:rPr>
                <w:b/>
                <w:color w:val="000000"/>
              </w:rPr>
              <w:t>Par courrier</w:t>
            </w:r>
            <w:r w:rsidRPr="00F972E8">
              <w:rPr>
                <w:color w:val="000000"/>
              </w:rPr>
              <w:t> :</w:t>
            </w:r>
          </w:p>
        </w:tc>
        <w:tc>
          <w:tcPr>
            <w:tcW w:w="7653" w:type="dxa"/>
          </w:tcPr>
          <w:p w14:paraId="7B9C116A" w14:textId="4F5C2FC9" w:rsidR="000623CB" w:rsidRPr="00F972E8" w:rsidRDefault="00F972E8" w:rsidP="008E2077">
            <w:pPr>
              <w:pBdr>
                <w:top w:val="nil"/>
                <w:left w:val="nil"/>
                <w:bottom w:val="nil"/>
                <w:right w:val="nil"/>
                <w:between w:val="nil"/>
              </w:pBdr>
              <w:spacing w:after="120"/>
            </w:pPr>
            <w:r>
              <w:t>l</w:t>
            </w:r>
            <w:r w:rsidR="00F54671" w:rsidRPr="00F972E8">
              <w:t>.elisha</w:t>
            </w:r>
            <w:r w:rsidR="008E2077" w:rsidRPr="00F972E8">
              <w:t>@letournant.qc.ca</w:t>
            </w:r>
          </w:p>
          <w:p w14:paraId="3A15E826" w14:textId="0782F512" w:rsidR="000623CB" w:rsidRPr="00F972E8" w:rsidRDefault="00EB0299" w:rsidP="008E2077">
            <w:pPr>
              <w:pBdr>
                <w:top w:val="nil"/>
                <w:left w:val="nil"/>
                <w:bottom w:val="nil"/>
                <w:right w:val="nil"/>
                <w:between w:val="nil"/>
              </w:pBdr>
            </w:pPr>
            <w:r w:rsidRPr="00F972E8">
              <w:t xml:space="preserve">À l’attention </w:t>
            </w:r>
            <w:r w:rsidR="00F54671" w:rsidRPr="00F972E8">
              <w:t xml:space="preserve">de Lydie Elisha, </w:t>
            </w:r>
            <w:r w:rsidRPr="00F972E8">
              <w:t xml:space="preserve">notre </w:t>
            </w:r>
            <w:r w:rsidR="0044210D" w:rsidRPr="00F972E8">
              <w:t>R</w:t>
            </w:r>
            <w:r w:rsidRPr="00F972E8">
              <w:t>esponsable de la protection des renseignements personnels</w:t>
            </w:r>
            <w:r w:rsidR="00C4078A">
              <w:t> </w:t>
            </w:r>
            <w:r w:rsidRPr="00F972E8">
              <w:t>:</w:t>
            </w:r>
            <w:r w:rsidR="00076437" w:rsidRPr="00F972E8">
              <w:t xml:space="preserve"> 414 Rue Salaberry Ouest, Salaberry-de-Valleyfield</w:t>
            </w:r>
            <w:r w:rsidR="00F56A44" w:rsidRPr="00F972E8">
              <w:t>, QC J6T 2K3</w:t>
            </w:r>
          </w:p>
        </w:tc>
      </w:tr>
    </w:tbl>
    <w:p w14:paraId="2E076219" w14:textId="77777777" w:rsidR="0052651E" w:rsidRDefault="0052651E" w:rsidP="00954351">
      <w:pPr>
        <w:pBdr>
          <w:top w:val="nil"/>
          <w:left w:val="nil"/>
          <w:bottom w:val="nil"/>
          <w:right w:val="nil"/>
          <w:between w:val="nil"/>
        </w:pBdr>
      </w:pPr>
    </w:p>
    <w:p w14:paraId="1021DC93" w14:textId="666899AA" w:rsidR="000623CB" w:rsidRPr="00037E31" w:rsidRDefault="00EB0299" w:rsidP="004A57F8">
      <w:pPr>
        <w:pStyle w:val="Paragraphedeliste"/>
        <w:numPr>
          <w:ilvl w:val="0"/>
          <w:numId w:val="23"/>
        </w:numPr>
        <w:pBdr>
          <w:top w:val="nil"/>
          <w:left w:val="nil"/>
          <w:bottom w:val="nil"/>
          <w:right w:val="nil"/>
          <w:between w:val="nil"/>
        </w:pBdr>
        <w:spacing w:after="240"/>
        <w:jc w:val="both"/>
        <w:rPr>
          <w:b/>
          <w:color w:val="000000"/>
        </w:rPr>
      </w:pPr>
      <w:r w:rsidRPr="00037E31">
        <w:rPr>
          <w:b/>
          <w:color w:val="000000"/>
        </w:rPr>
        <w:t>Comment utilisons-nous vos renseignements personnels</w:t>
      </w:r>
      <w:r w:rsidR="00C4078A">
        <w:rPr>
          <w:b/>
          <w:color w:val="000000"/>
        </w:rPr>
        <w:t> </w:t>
      </w:r>
      <w:r w:rsidRPr="00037E31">
        <w:rPr>
          <w:b/>
          <w:color w:val="000000"/>
        </w:rPr>
        <w:t>?</w:t>
      </w:r>
    </w:p>
    <w:p w14:paraId="7E17B0EA" w14:textId="42777FFC" w:rsidR="000623CB" w:rsidRPr="00037E31" w:rsidRDefault="00EB0299">
      <w:pPr>
        <w:pBdr>
          <w:top w:val="nil"/>
          <w:left w:val="nil"/>
          <w:bottom w:val="nil"/>
          <w:right w:val="nil"/>
          <w:between w:val="nil"/>
        </w:pBdr>
        <w:shd w:val="clear" w:color="auto" w:fill="FFFFFF"/>
        <w:spacing w:before="120" w:after="240"/>
        <w:jc w:val="both"/>
      </w:pPr>
      <w:r w:rsidRPr="00037E31">
        <w:rPr>
          <w:color w:val="000000"/>
        </w:rPr>
        <w:t xml:space="preserve">La manière dont nous traiterons vos renseignements personnels dépendra de la nature de votre </w:t>
      </w:r>
      <w:r w:rsidR="00F972E8" w:rsidRPr="00037E31">
        <w:rPr>
          <w:color w:val="000000"/>
        </w:rPr>
        <w:t>int</w:t>
      </w:r>
      <w:r w:rsidR="00F972E8">
        <w:rPr>
          <w:color w:val="000000"/>
        </w:rPr>
        <w:t>e</w:t>
      </w:r>
      <w:r w:rsidR="00F972E8" w:rsidRPr="00037E31">
        <w:rPr>
          <w:color w:val="000000"/>
        </w:rPr>
        <w:t>raction</w:t>
      </w:r>
      <w:r w:rsidR="007D756F" w:rsidRPr="00037E31">
        <w:rPr>
          <w:color w:val="000000"/>
        </w:rPr>
        <w:t xml:space="preserve"> avec nous sur notre site Internet</w:t>
      </w:r>
      <w:r w:rsidR="00F56A44">
        <w:rPr>
          <w:color w:val="000000"/>
        </w:rPr>
        <w:t>, par téléphone ou lors d’un de nos événements</w:t>
      </w:r>
      <w:r w:rsidRPr="00037E31">
        <w:rPr>
          <w:color w:val="000000"/>
        </w:rPr>
        <w:t xml:space="preserve">. Vous trouverez ci-dessous une description de la collecte et de l’utilisation de vos renseignements personnels par </w:t>
      </w:r>
      <w:r w:rsidR="00037E31">
        <w:rPr>
          <w:color w:val="000000"/>
        </w:rPr>
        <w:t>Le Tournant</w:t>
      </w:r>
      <w:r w:rsidRPr="00037E31">
        <w:rPr>
          <w:color w:val="000000"/>
        </w:rPr>
        <w:t>, étant entendu que nous pouvons également traiter vos renseignements personnels comme le prévoient les lois applicables ou autrement avec votre consentement.</w:t>
      </w:r>
    </w:p>
    <w:p w14:paraId="6DEB0614" w14:textId="5B8BD990" w:rsidR="000623CB" w:rsidRPr="00037E31" w:rsidRDefault="00F56A44">
      <w:pPr>
        <w:pBdr>
          <w:top w:val="nil"/>
          <w:left w:val="nil"/>
          <w:bottom w:val="nil"/>
          <w:right w:val="nil"/>
          <w:between w:val="nil"/>
        </w:pBdr>
        <w:spacing w:after="240"/>
        <w:jc w:val="both"/>
        <w:rPr>
          <w:color w:val="000000"/>
        </w:rPr>
      </w:pPr>
      <w:r>
        <w:rPr>
          <w:color w:val="000000"/>
        </w:rPr>
        <w:t>Dans le cadre de nos activités</w:t>
      </w:r>
      <w:r w:rsidR="00EB0299" w:rsidRPr="00037E31">
        <w:rPr>
          <w:color w:val="000000"/>
        </w:rPr>
        <w:t xml:space="preserve">, nous traitons vos renseignements personnels </w:t>
      </w:r>
      <w:r w:rsidR="00CC0B10">
        <w:rPr>
          <w:color w:val="000000"/>
        </w:rPr>
        <w:t xml:space="preserve">par moyen technologique </w:t>
      </w:r>
      <w:r w:rsidR="00EB0299" w:rsidRPr="00037E31">
        <w:rPr>
          <w:color w:val="000000"/>
        </w:rPr>
        <w:t>de la manière prévue aux articles</w:t>
      </w:r>
      <w:r w:rsidR="00C4078A">
        <w:rPr>
          <w:color w:val="000000"/>
        </w:rPr>
        <w:t> </w:t>
      </w:r>
      <w:r w:rsidR="00EB0299" w:rsidRPr="00037E31">
        <w:rPr>
          <w:color w:val="000000"/>
        </w:rPr>
        <w:t>2.</w:t>
      </w:r>
      <w:r w:rsidR="00C93751" w:rsidRPr="00037E31">
        <w:rPr>
          <w:color w:val="000000"/>
        </w:rPr>
        <w:t>1</w:t>
      </w:r>
      <w:r w:rsidR="00EB0299" w:rsidRPr="00037E31">
        <w:rPr>
          <w:color w:val="000000"/>
        </w:rPr>
        <w:t xml:space="preserve"> à 2</w:t>
      </w:r>
      <w:r w:rsidR="00C4078A">
        <w:rPr>
          <w:color w:val="000000"/>
        </w:rPr>
        <w:t>,</w:t>
      </w:r>
      <w:r w:rsidR="00C93751" w:rsidRPr="00037E31">
        <w:rPr>
          <w:color w:val="000000"/>
        </w:rPr>
        <w:t>6</w:t>
      </w:r>
      <w:r w:rsidR="00EB0299" w:rsidRPr="00037E31">
        <w:rPr>
          <w:color w:val="000000"/>
        </w:rPr>
        <w:t xml:space="preserve"> : </w:t>
      </w:r>
    </w:p>
    <w:p w14:paraId="1868413E" w14:textId="4BA3F892" w:rsidR="000623CB" w:rsidRPr="00037E31" w:rsidRDefault="00D20BA8" w:rsidP="00CB28BB">
      <w:pPr>
        <w:pBdr>
          <w:top w:val="nil"/>
          <w:left w:val="nil"/>
          <w:bottom w:val="nil"/>
          <w:right w:val="nil"/>
          <w:between w:val="nil"/>
        </w:pBdr>
        <w:spacing w:line="276" w:lineRule="auto"/>
        <w:ind w:left="720"/>
        <w:jc w:val="both"/>
        <w:rPr>
          <w:color w:val="000000"/>
        </w:rPr>
      </w:pPr>
      <w:r w:rsidRPr="00037E31">
        <w:rPr>
          <w:color w:val="000000"/>
        </w:rPr>
        <w:t>2.</w:t>
      </w:r>
      <w:r w:rsidR="00C93751" w:rsidRPr="00037E31">
        <w:rPr>
          <w:color w:val="000000"/>
        </w:rPr>
        <w:t>1</w:t>
      </w:r>
      <w:r w:rsidR="005D3E38">
        <w:rPr>
          <w:color w:val="000000"/>
        </w:rPr>
        <w:t> </w:t>
      </w:r>
      <w:r w:rsidRPr="00037E31">
        <w:rPr>
          <w:color w:val="000000"/>
        </w:rPr>
        <w:t xml:space="preserve">- Lorsque vous </w:t>
      </w:r>
      <w:r w:rsidR="00CB28BB" w:rsidRPr="00037E31">
        <w:rPr>
          <w:color w:val="000000"/>
        </w:rPr>
        <w:t xml:space="preserve">remplissez le formulaire de gestion des plaintes </w:t>
      </w:r>
      <w:r w:rsidR="00CC0B10">
        <w:rPr>
          <w:color w:val="000000"/>
        </w:rPr>
        <w:t>sur notre site Internet</w:t>
      </w:r>
      <w:r w:rsidR="00C4078A">
        <w:rPr>
          <w:color w:val="000000"/>
        </w:rPr>
        <w:t> </w:t>
      </w:r>
      <w:r w:rsidR="00CC0B10">
        <w:rPr>
          <w:color w:val="000000"/>
        </w:rPr>
        <w:t>;</w:t>
      </w:r>
    </w:p>
    <w:p w14:paraId="4932D264" w14:textId="6C83CCE2" w:rsidR="00CB28BB" w:rsidRPr="00037E31" w:rsidRDefault="00CB28BB" w:rsidP="00CB28BB">
      <w:pPr>
        <w:pBdr>
          <w:top w:val="nil"/>
          <w:left w:val="nil"/>
          <w:bottom w:val="nil"/>
          <w:right w:val="nil"/>
          <w:between w:val="nil"/>
        </w:pBdr>
        <w:spacing w:line="276" w:lineRule="auto"/>
        <w:ind w:left="720"/>
        <w:jc w:val="both"/>
        <w:rPr>
          <w:color w:val="000000"/>
        </w:rPr>
      </w:pPr>
      <w:r w:rsidRPr="00037E31">
        <w:rPr>
          <w:color w:val="000000"/>
        </w:rPr>
        <w:t>2.2</w:t>
      </w:r>
      <w:r w:rsidR="005D3E38">
        <w:rPr>
          <w:color w:val="000000"/>
        </w:rPr>
        <w:t> </w:t>
      </w:r>
      <w:r w:rsidRPr="00037E31">
        <w:rPr>
          <w:color w:val="000000"/>
        </w:rPr>
        <w:t>- Lorsque vous nous envoyez un courriel</w:t>
      </w:r>
      <w:r w:rsidR="00C4078A">
        <w:rPr>
          <w:color w:val="000000"/>
        </w:rPr>
        <w:t> </w:t>
      </w:r>
      <w:r w:rsidR="00CC0B10">
        <w:rPr>
          <w:color w:val="000000"/>
        </w:rPr>
        <w:t>;</w:t>
      </w:r>
      <w:r w:rsidRPr="00037E31">
        <w:rPr>
          <w:color w:val="000000"/>
        </w:rPr>
        <w:t xml:space="preserve"> </w:t>
      </w:r>
    </w:p>
    <w:p w14:paraId="729BAEC7" w14:textId="1757DDC2" w:rsidR="000623CB" w:rsidRPr="00037E31" w:rsidRDefault="00EB0299" w:rsidP="003610F2">
      <w:pPr>
        <w:pBdr>
          <w:top w:val="nil"/>
          <w:left w:val="nil"/>
          <w:bottom w:val="nil"/>
          <w:right w:val="nil"/>
          <w:between w:val="nil"/>
        </w:pBdr>
        <w:spacing w:line="276" w:lineRule="auto"/>
        <w:ind w:left="720"/>
        <w:jc w:val="both"/>
      </w:pPr>
      <w:r w:rsidRPr="00037E31">
        <w:t>2.</w:t>
      </w:r>
      <w:r w:rsidR="00C93751" w:rsidRPr="00037E31">
        <w:t>3</w:t>
      </w:r>
      <w:r w:rsidR="005D3E38">
        <w:t> </w:t>
      </w:r>
      <w:r w:rsidRPr="00037E31">
        <w:t xml:space="preserve">- </w:t>
      </w:r>
      <w:r w:rsidR="00710C1D" w:rsidRPr="00710C1D">
        <w:t>Lorsque vous faites appel à nous par notre ligne d’intervention téléphonique</w:t>
      </w:r>
      <w:r w:rsidR="00C4078A">
        <w:t> </w:t>
      </w:r>
      <w:r w:rsidR="00710C1D" w:rsidRPr="00710C1D">
        <w:t>24/7</w:t>
      </w:r>
      <w:r w:rsidR="00C4078A">
        <w:t> </w:t>
      </w:r>
      <w:r w:rsidR="00CC0B10">
        <w:t>;</w:t>
      </w:r>
    </w:p>
    <w:p w14:paraId="598CFE87" w14:textId="20E3256F" w:rsidR="000623CB" w:rsidRPr="00037E31" w:rsidRDefault="00EB0299" w:rsidP="003610F2">
      <w:pPr>
        <w:keepNext/>
        <w:pBdr>
          <w:top w:val="nil"/>
          <w:left w:val="nil"/>
          <w:bottom w:val="nil"/>
          <w:right w:val="nil"/>
          <w:between w:val="nil"/>
        </w:pBdr>
        <w:spacing w:line="276" w:lineRule="auto"/>
        <w:ind w:left="720"/>
        <w:jc w:val="both"/>
        <w:rPr>
          <w:color w:val="000000"/>
        </w:rPr>
      </w:pPr>
      <w:r w:rsidRPr="00037E31">
        <w:rPr>
          <w:color w:val="000000"/>
        </w:rPr>
        <w:t>2.</w:t>
      </w:r>
      <w:r w:rsidR="00C93751" w:rsidRPr="00037E31">
        <w:rPr>
          <w:color w:val="000000"/>
        </w:rPr>
        <w:t>4</w:t>
      </w:r>
      <w:r w:rsidR="005D3E38">
        <w:rPr>
          <w:color w:val="000000"/>
        </w:rPr>
        <w:t> </w:t>
      </w:r>
      <w:r w:rsidRPr="00037E31">
        <w:rPr>
          <w:color w:val="000000"/>
        </w:rPr>
        <w:t>- Lorsque vous faites un don</w:t>
      </w:r>
      <w:r w:rsidR="00CC0B10">
        <w:rPr>
          <w:color w:val="000000"/>
        </w:rPr>
        <w:t xml:space="preserve"> sur notre site Internet</w:t>
      </w:r>
      <w:r w:rsidR="00C4078A">
        <w:rPr>
          <w:color w:val="000000"/>
        </w:rPr>
        <w:t> </w:t>
      </w:r>
      <w:r w:rsidR="00CC0B10">
        <w:rPr>
          <w:color w:val="000000"/>
        </w:rPr>
        <w:t xml:space="preserve">; </w:t>
      </w:r>
    </w:p>
    <w:p w14:paraId="110D7329" w14:textId="451FD184" w:rsidR="000623CB" w:rsidRPr="00037E31" w:rsidRDefault="00EB0299" w:rsidP="003610F2">
      <w:pPr>
        <w:keepNext/>
        <w:pBdr>
          <w:top w:val="nil"/>
          <w:left w:val="nil"/>
          <w:bottom w:val="nil"/>
          <w:right w:val="nil"/>
          <w:between w:val="nil"/>
        </w:pBdr>
        <w:spacing w:line="276" w:lineRule="auto"/>
        <w:ind w:left="720"/>
        <w:jc w:val="both"/>
        <w:rPr>
          <w:color w:val="000000"/>
        </w:rPr>
      </w:pPr>
      <w:r w:rsidRPr="00037E31">
        <w:rPr>
          <w:color w:val="000000"/>
        </w:rPr>
        <w:t>2.</w:t>
      </w:r>
      <w:r w:rsidR="00C93751" w:rsidRPr="00037E31">
        <w:rPr>
          <w:color w:val="000000"/>
        </w:rPr>
        <w:t>5</w:t>
      </w:r>
      <w:r w:rsidR="005D3E38">
        <w:rPr>
          <w:color w:val="000000"/>
        </w:rPr>
        <w:t> </w:t>
      </w:r>
      <w:r w:rsidRPr="00037E31">
        <w:rPr>
          <w:color w:val="000000"/>
        </w:rPr>
        <w:t>- Lorsque vous vous inscrivez à un événem</w:t>
      </w:r>
      <w:r w:rsidRPr="00037E31">
        <w:t>ent (philanthropique, de formation ou de prévention)</w:t>
      </w:r>
      <w:r w:rsidR="00C4078A">
        <w:t> </w:t>
      </w:r>
      <w:r w:rsidR="00CC0B10">
        <w:t xml:space="preserve">; </w:t>
      </w:r>
    </w:p>
    <w:p w14:paraId="4C07B7DF" w14:textId="796B8625" w:rsidR="000623CB" w:rsidRPr="00037E31" w:rsidRDefault="00EB0299" w:rsidP="003610F2">
      <w:pPr>
        <w:pBdr>
          <w:top w:val="nil"/>
          <w:left w:val="nil"/>
          <w:bottom w:val="nil"/>
          <w:right w:val="nil"/>
          <w:between w:val="nil"/>
        </w:pBdr>
        <w:spacing w:line="276" w:lineRule="auto"/>
        <w:ind w:left="720"/>
        <w:jc w:val="both"/>
        <w:rPr>
          <w:b/>
          <w:color w:val="000000"/>
        </w:rPr>
      </w:pPr>
      <w:r w:rsidRPr="00037E31">
        <w:rPr>
          <w:color w:val="000000"/>
        </w:rPr>
        <w:t>2.</w:t>
      </w:r>
      <w:r w:rsidR="00C93751" w:rsidRPr="00037E31">
        <w:rPr>
          <w:color w:val="000000"/>
        </w:rPr>
        <w:t>6</w:t>
      </w:r>
      <w:r w:rsidRPr="00037E31">
        <w:rPr>
          <w:color w:val="000000"/>
        </w:rPr>
        <w:t> - Lorsque vous nous faites parvenir votre candidature</w:t>
      </w:r>
      <w:r w:rsidR="00CC0B10">
        <w:rPr>
          <w:b/>
          <w:color w:val="000000"/>
        </w:rPr>
        <w:t xml:space="preserve">. </w:t>
      </w:r>
    </w:p>
    <w:p w14:paraId="5F25C6E4" w14:textId="77777777" w:rsidR="003610F2" w:rsidRPr="00037E31" w:rsidRDefault="003610F2" w:rsidP="003610F2">
      <w:pPr>
        <w:pBdr>
          <w:top w:val="nil"/>
          <w:left w:val="nil"/>
          <w:bottom w:val="nil"/>
          <w:right w:val="nil"/>
          <w:between w:val="nil"/>
        </w:pBdr>
        <w:spacing w:line="276" w:lineRule="auto"/>
        <w:ind w:left="720"/>
        <w:jc w:val="both"/>
        <w:rPr>
          <w:b/>
          <w:color w:val="000000"/>
        </w:rPr>
      </w:pPr>
    </w:p>
    <w:p w14:paraId="46691DF3" w14:textId="77777777" w:rsidR="001337C6" w:rsidRDefault="00EB0299" w:rsidP="001337C6">
      <w:pPr>
        <w:pBdr>
          <w:top w:val="nil"/>
          <w:left w:val="nil"/>
          <w:bottom w:val="nil"/>
          <w:right w:val="nil"/>
          <w:between w:val="nil"/>
        </w:pBdr>
        <w:spacing w:after="240"/>
        <w:jc w:val="both"/>
        <w:rPr>
          <w:color w:val="000000"/>
        </w:rPr>
      </w:pPr>
      <w:r w:rsidRPr="00037E31">
        <w:rPr>
          <w:color w:val="000000"/>
        </w:rPr>
        <w:t xml:space="preserve">Lorsque vous naviguez sur notre site </w:t>
      </w:r>
      <w:r w:rsidR="007D756F" w:rsidRPr="00037E31">
        <w:rPr>
          <w:color w:val="000000"/>
        </w:rPr>
        <w:t>Internet</w:t>
      </w:r>
      <w:r w:rsidRPr="00037E31">
        <w:rPr>
          <w:color w:val="000000"/>
        </w:rPr>
        <w:t>, nous vous référons à la section de la présente Politique qui traite de notre utilisation des cookies (voir annexe A). En effet, l’utilisation de cookies peut impliquer le traitement de vos renseignements personnels</w:t>
      </w:r>
    </w:p>
    <w:p w14:paraId="4C9D02C3" w14:textId="6F05A3C8" w:rsidR="00C93751" w:rsidRPr="004A57F8" w:rsidRDefault="00CB28BB" w:rsidP="001337C6">
      <w:pPr>
        <w:pBdr>
          <w:top w:val="nil"/>
          <w:left w:val="nil"/>
          <w:bottom w:val="nil"/>
          <w:right w:val="nil"/>
          <w:between w:val="nil"/>
        </w:pBdr>
        <w:spacing w:after="240"/>
        <w:jc w:val="both"/>
        <w:rPr>
          <w:b/>
          <w:bCs/>
          <w:color w:val="000000"/>
        </w:rPr>
      </w:pPr>
      <w:r w:rsidRPr="004A57F8">
        <w:rPr>
          <w:b/>
          <w:bCs/>
          <w:color w:val="000000"/>
        </w:rPr>
        <w:t>Lorsque vous remplissez le formulaire de gestion des plaintes</w:t>
      </w:r>
    </w:p>
    <w:tbl>
      <w:tblPr>
        <w:tblStyle w:val="a0"/>
        <w:tblW w:w="9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2"/>
        <w:gridCol w:w="4415"/>
      </w:tblGrid>
      <w:tr w:rsidR="00C93751" w:rsidRPr="00037E31" w14:paraId="45A5BA5C" w14:textId="77777777" w:rsidTr="00103B2D">
        <w:trPr>
          <w:trHeight w:val="432"/>
        </w:trPr>
        <w:tc>
          <w:tcPr>
            <w:tcW w:w="9337" w:type="dxa"/>
            <w:gridSpan w:val="2"/>
            <w:shd w:val="clear" w:color="auto" w:fill="D9D9D9"/>
            <w:tcMar>
              <w:top w:w="14" w:type="dxa"/>
              <w:left w:w="144" w:type="dxa"/>
              <w:bottom w:w="14" w:type="dxa"/>
              <w:right w:w="144" w:type="dxa"/>
            </w:tcMar>
          </w:tcPr>
          <w:p w14:paraId="3E7FBDEB" w14:textId="55DBEF6A" w:rsidR="00C93751" w:rsidRPr="00037E31" w:rsidRDefault="00C93751" w:rsidP="00103B2D">
            <w:pPr>
              <w:keepNext/>
              <w:pBdr>
                <w:top w:val="nil"/>
                <w:left w:val="nil"/>
                <w:bottom w:val="nil"/>
                <w:right w:val="nil"/>
                <w:between w:val="nil"/>
              </w:pBdr>
              <w:spacing w:before="120" w:after="120"/>
              <w:jc w:val="both"/>
              <w:rPr>
                <w:b/>
                <w:color w:val="000000"/>
              </w:rPr>
            </w:pPr>
            <w:r w:rsidRPr="00037E31">
              <w:rPr>
                <w:b/>
                <w:i/>
                <w:color w:val="000000"/>
              </w:rPr>
              <w:t>Comment recueillons-nous vos renseignements personnels </w:t>
            </w:r>
            <w:r w:rsidR="001A4A96">
              <w:rPr>
                <w:b/>
                <w:i/>
                <w:color w:val="000000"/>
              </w:rPr>
              <w:t>ou de santé</w:t>
            </w:r>
            <w:r w:rsidR="00C4078A">
              <w:rPr>
                <w:b/>
                <w:i/>
                <w:color w:val="000000"/>
              </w:rPr>
              <w:t> </w:t>
            </w:r>
            <w:r w:rsidRPr="00037E31">
              <w:rPr>
                <w:b/>
                <w:i/>
                <w:color w:val="000000"/>
              </w:rPr>
              <w:t>?</w:t>
            </w:r>
          </w:p>
        </w:tc>
      </w:tr>
      <w:tr w:rsidR="0052651E" w:rsidRPr="00037E31" w14:paraId="34FEAF10" w14:textId="77777777" w:rsidTr="008207FB">
        <w:trPr>
          <w:trHeight w:val="786"/>
        </w:trPr>
        <w:tc>
          <w:tcPr>
            <w:tcW w:w="9337" w:type="dxa"/>
            <w:gridSpan w:val="2"/>
            <w:tcMar>
              <w:top w:w="14" w:type="dxa"/>
              <w:left w:w="144" w:type="dxa"/>
              <w:bottom w:w="14" w:type="dxa"/>
              <w:right w:w="144" w:type="dxa"/>
            </w:tcMar>
          </w:tcPr>
          <w:p w14:paraId="3844730E" w14:textId="029B986F" w:rsidR="0052651E" w:rsidRPr="00037E31" w:rsidRDefault="0052651E" w:rsidP="00103B2D">
            <w:pPr>
              <w:keepNext/>
              <w:pBdr>
                <w:top w:val="nil"/>
                <w:left w:val="nil"/>
                <w:bottom w:val="nil"/>
                <w:right w:val="nil"/>
                <w:between w:val="nil"/>
              </w:pBdr>
              <w:spacing w:before="120" w:after="120"/>
              <w:jc w:val="both"/>
              <w:rPr>
                <w:color w:val="000000"/>
              </w:rPr>
            </w:pPr>
            <w:r w:rsidRPr="00037E31">
              <w:rPr>
                <w:color w:val="000000"/>
              </w:rPr>
              <w:t xml:space="preserve">Nous recueillons vos renseignements personnels </w:t>
            </w:r>
            <w:r>
              <w:rPr>
                <w:color w:val="000000"/>
              </w:rPr>
              <w:t xml:space="preserve">ou de santé </w:t>
            </w:r>
            <w:r w:rsidRPr="00037E31">
              <w:rPr>
                <w:color w:val="000000"/>
              </w:rPr>
              <w:t xml:space="preserve">directement de vous lorsque vous </w:t>
            </w:r>
            <w:r>
              <w:rPr>
                <w:color w:val="000000"/>
              </w:rPr>
              <w:t xml:space="preserve">remplissez et envoyez </w:t>
            </w:r>
            <w:r w:rsidRPr="00037E31">
              <w:rPr>
                <w:color w:val="000000"/>
              </w:rPr>
              <w:t xml:space="preserve">notre formulaire de plainte </w:t>
            </w:r>
            <w:r>
              <w:rPr>
                <w:color w:val="000000"/>
              </w:rPr>
              <w:t xml:space="preserve">à la section </w:t>
            </w:r>
            <w:r w:rsidRPr="00037E31">
              <w:rPr>
                <w:color w:val="000000"/>
              </w:rPr>
              <w:t>«</w:t>
            </w:r>
            <w:r w:rsidR="00C4078A">
              <w:rPr>
                <w:color w:val="000000"/>
              </w:rPr>
              <w:t> </w:t>
            </w:r>
            <w:r>
              <w:rPr>
                <w:color w:val="000000"/>
              </w:rPr>
              <w:t>Formulaire de gestion des plaintes</w:t>
            </w:r>
            <w:r w:rsidR="00C4078A">
              <w:rPr>
                <w:color w:val="000000"/>
              </w:rPr>
              <w:t> </w:t>
            </w:r>
            <w:r w:rsidRPr="00037E31">
              <w:rPr>
                <w:color w:val="000000"/>
              </w:rPr>
              <w:t>»</w:t>
            </w:r>
            <w:r>
              <w:rPr>
                <w:color w:val="000000"/>
              </w:rPr>
              <w:t xml:space="preserve">. </w:t>
            </w:r>
          </w:p>
        </w:tc>
      </w:tr>
      <w:tr w:rsidR="00C93751" w:rsidRPr="00037E31" w14:paraId="677BFF1B" w14:textId="77777777" w:rsidTr="00103B2D">
        <w:trPr>
          <w:trHeight w:val="288"/>
        </w:trPr>
        <w:tc>
          <w:tcPr>
            <w:tcW w:w="9337" w:type="dxa"/>
            <w:gridSpan w:val="2"/>
            <w:shd w:val="clear" w:color="auto" w:fill="D9D9D9"/>
            <w:tcMar>
              <w:top w:w="14" w:type="dxa"/>
              <w:left w:w="144" w:type="dxa"/>
              <w:bottom w:w="14" w:type="dxa"/>
              <w:right w:w="144" w:type="dxa"/>
            </w:tcMar>
          </w:tcPr>
          <w:p w14:paraId="298ED487" w14:textId="717C9B7C" w:rsidR="00C93751" w:rsidRPr="00037E31" w:rsidRDefault="00C93751" w:rsidP="00103B2D">
            <w:pPr>
              <w:pBdr>
                <w:top w:val="nil"/>
                <w:left w:val="nil"/>
                <w:bottom w:val="nil"/>
                <w:right w:val="nil"/>
                <w:between w:val="nil"/>
              </w:pBdr>
              <w:spacing w:before="120" w:after="120"/>
              <w:jc w:val="both"/>
              <w:rPr>
                <w:b/>
                <w:color w:val="000000"/>
              </w:rPr>
            </w:pPr>
            <w:r w:rsidRPr="00037E31">
              <w:rPr>
                <w:b/>
                <w:i/>
                <w:color w:val="000000"/>
              </w:rPr>
              <w:t>Quelles sont les catégories de renseignements recueillis et à quelles fins les utilisons-nous</w:t>
            </w:r>
            <w:r w:rsidR="00C4078A">
              <w:rPr>
                <w:b/>
                <w:i/>
                <w:color w:val="000000"/>
              </w:rPr>
              <w:t> </w:t>
            </w:r>
            <w:r w:rsidRPr="00037E31">
              <w:rPr>
                <w:b/>
                <w:i/>
                <w:color w:val="000000"/>
              </w:rPr>
              <w:t>?</w:t>
            </w:r>
          </w:p>
        </w:tc>
      </w:tr>
      <w:tr w:rsidR="0052651E" w:rsidRPr="00037E31" w14:paraId="5FC62645" w14:textId="77777777" w:rsidTr="00F23192">
        <w:trPr>
          <w:trHeight w:val="288"/>
        </w:trPr>
        <w:tc>
          <w:tcPr>
            <w:tcW w:w="4922" w:type="dxa"/>
            <w:tcMar>
              <w:top w:w="14" w:type="dxa"/>
              <w:left w:w="144" w:type="dxa"/>
              <w:bottom w:w="14" w:type="dxa"/>
              <w:right w:w="144" w:type="dxa"/>
            </w:tcMar>
          </w:tcPr>
          <w:p w14:paraId="00A2A5EF" w14:textId="77777777" w:rsidR="0052651E" w:rsidRPr="00037E31" w:rsidRDefault="0052651E" w:rsidP="00103B2D">
            <w:pPr>
              <w:spacing w:before="120" w:after="120"/>
              <w:jc w:val="both"/>
              <w:rPr>
                <w:color w:val="000000"/>
              </w:rPr>
            </w:pPr>
            <w:r w:rsidRPr="00037E31">
              <w:rPr>
                <w:b/>
                <w:color w:val="000000"/>
              </w:rPr>
              <w:t xml:space="preserve">Catégorie des renseignements </w:t>
            </w:r>
          </w:p>
        </w:tc>
        <w:tc>
          <w:tcPr>
            <w:tcW w:w="4415" w:type="dxa"/>
            <w:tcMar>
              <w:top w:w="14" w:type="dxa"/>
              <w:left w:w="144" w:type="dxa"/>
              <w:bottom w:w="14" w:type="dxa"/>
              <w:right w:w="144" w:type="dxa"/>
            </w:tcMar>
          </w:tcPr>
          <w:p w14:paraId="7AC48242" w14:textId="77777777" w:rsidR="0052651E" w:rsidRPr="00037E31" w:rsidRDefault="0052651E" w:rsidP="00103B2D">
            <w:pPr>
              <w:spacing w:before="120" w:after="120"/>
              <w:jc w:val="both"/>
              <w:rPr>
                <w:color w:val="000000"/>
              </w:rPr>
            </w:pPr>
            <w:r w:rsidRPr="00037E31">
              <w:rPr>
                <w:b/>
                <w:color w:val="000000"/>
              </w:rPr>
              <w:t>Utilisation</w:t>
            </w:r>
          </w:p>
        </w:tc>
      </w:tr>
      <w:tr w:rsidR="0052651E" w:rsidRPr="00037E31" w14:paraId="45BA4DAE" w14:textId="77777777" w:rsidTr="008B1C6A">
        <w:trPr>
          <w:trHeight w:val="288"/>
        </w:trPr>
        <w:tc>
          <w:tcPr>
            <w:tcW w:w="4922" w:type="dxa"/>
            <w:tcMar>
              <w:top w:w="14" w:type="dxa"/>
              <w:left w:w="144" w:type="dxa"/>
              <w:bottom w:w="14" w:type="dxa"/>
              <w:right w:w="144" w:type="dxa"/>
            </w:tcMar>
          </w:tcPr>
          <w:p w14:paraId="2D5DB574" w14:textId="7119CE1B" w:rsidR="0052651E" w:rsidRPr="00037E31" w:rsidRDefault="0052651E" w:rsidP="00C93751">
            <w:pPr>
              <w:spacing w:before="120" w:after="120"/>
              <w:jc w:val="both"/>
              <w:rPr>
                <w:color w:val="000000"/>
              </w:rPr>
            </w:pPr>
            <w:r w:rsidRPr="00037E31">
              <w:rPr>
                <w:color w:val="000000"/>
              </w:rPr>
              <w:t>Renseignements d’identification</w:t>
            </w:r>
            <w:r>
              <w:rPr>
                <w:color w:val="000000"/>
              </w:rPr>
              <w:t xml:space="preserve"> </w:t>
            </w:r>
            <w:r w:rsidRPr="00037E31">
              <w:rPr>
                <w:color w:val="000000"/>
              </w:rPr>
              <w:t xml:space="preserve">de la personne </w:t>
            </w:r>
            <w:r>
              <w:rPr>
                <w:color w:val="000000"/>
              </w:rPr>
              <w:t xml:space="preserve">qui soumet </w:t>
            </w:r>
            <w:r w:rsidRPr="00037E31">
              <w:rPr>
                <w:color w:val="000000"/>
              </w:rPr>
              <w:t xml:space="preserve">la plainte : </w:t>
            </w:r>
            <w:r>
              <w:rPr>
                <w:color w:val="000000"/>
              </w:rPr>
              <w:t>N</w:t>
            </w:r>
            <w:r w:rsidRPr="00037E31">
              <w:rPr>
                <w:color w:val="000000"/>
              </w:rPr>
              <w:t>om, prénom,</w:t>
            </w:r>
            <w:r>
              <w:rPr>
                <w:color w:val="000000"/>
              </w:rPr>
              <w:t xml:space="preserve"> </w:t>
            </w:r>
            <w:r w:rsidRPr="00037E31">
              <w:rPr>
                <w:color w:val="000000"/>
              </w:rPr>
              <w:t>adresse postale</w:t>
            </w:r>
            <w:r w:rsidRPr="00F54671">
              <w:rPr>
                <w:color w:val="000000"/>
              </w:rPr>
              <w:t>,</w:t>
            </w:r>
            <w:r>
              <w:rPr>
                <w:color w:val="000000"/>
              </w:rPr>
              <w:t xml:space="preserve"> </w:t>
            </w:r>
            <w:r w:rsidRPr="00037E31">
              <w:rPr>
                <w:color w:val="000000"/>
              </w:rPr>
              <w:t>courriel</w:t>
            </w:r>
            <w:r>
              <w:rPr>
                <w:color w:val="000000"/>
              </w:rPr>
              <w:t xml:space="preserve">. </w:t>
            </w:r>
            <w:r w:rsidRPr="00037E31">
              <w:rPr>
                <w:color w:val="000000"/>
              </w:rPr>
              <w:t xml:space="preserve"> </w:t>
            </w:r>
          </w:p>
        </w:tc>
        <w:tc>
          <w:tcPr>
            <w:tcW w:w="4415" w:type="dxa"/>
            <w:tcMar>
              <w:top w:w="14" w:type="dxa"/>
              <w:left w:w="144" w:type="dxa"/>
              <w:bottom w:w="14" w:type="dxa"/>
              <w:right w:w="144" w:type="dxa"/>
            </w:tcMar>
          </w:tcPr>
          <w:p w14:paraId="7F06DF88" w14:textId="40C84FE2" w:rsidR="0052651E" w:rsidRPr="00037E31" w:rsidRDefault="0052651E" w:rsidP="002C25CF">
            <w:pPr>
              <w:spacing w:before="120" w:after="120"/>
              <w:rPr>
                <w:color w:val="000000"/>
              </w:rPr>
            </w:pPr>
            <w:r w:rsidRPr="00037E31">
              <w:rPr>
                <w:color w:val="000000"/>
              </w:rPr>
              <w:t xml:space="preserve">Confirmer votre identité et permettre au personnel de </w:t>
            </w:r>
            <w:r>
              <w:rPr>
                <w:color w:val="000000"/>
              </w:rPr>
              <w:t>Le Tournant</w:t>
            </w:r>
            <w:r w:rsidRPr="00037E31">
              <w:rPr>
                <w:color w:val="000000"/>
              </w:rPr>
              <w:t xml:space="preserve"> de communiquer avec vous afin d’assurer le suivi de votre plainte.</w:t>
            </w:r>
          </w:p>
        </w:tc>
      </w:tr>
      <w:tr w:rsidR="0052651E" w:rsidRPr="00037E31" w14:paraId="1E0980B1" w14:textId="77777777" w:rsidTr="00DC6945">
        <w:trPr>
          <w:trHeight w:val="288"/>
        </w:trPr>
        <w:tc>
          <w:tcPr>
            <w:tcW w:w="4922" w:type="dxa"/>
            <w:tcMar>
              <w:top w:w="14" w:type="dxa"/>
              <w:left w:w="144" w:type="dxa"/>
              <w:bottom w:w="14" w:type="dxa"/>
              <w:right w:w="144" w:type="dxa"/>
            </w:tcMar>
          </w:tcPr>
          <w:p w14:paraId="19B09904" w14:textId="0604D80D" w:rsidR="0052651E" w:rsidRPr="00037E31" w:rsidRDefault="0052651E" w:rsidP="00103B2D">
            <w:pPr>
              <w:spacing w:before="120" w:after="120"/>
              <w:jc w:val="both"/>
              <w:rPr>
                <w:color w:val="000000"/>
              </w:rPr>
            </w:pPr>
            <w:r w:rsidRPr="00037E31">
              <w:rPr>
                <w:color w:val="000000"/>
              </w:rPr>
              <w:lastRenderedPageBreak/>
              <w:t>Description de la plainte</w:t>
            </w:r>
            <w:r>
              <w:rPr>
                <w:color w:val="000000"/>
              </w:rPr>
              <w:t xml:space="preserve"> : Date de l’événement, nature la plainte, exposé des faits et noms des personnes concernées. </w:t>
            </w:r>
          </w:p>
        </w:tc>
        <w:tc>
          <w:tcPr>
            <w:tcW w:w="4415" w:type="dxa"/>
            <w:tcMar>
              <w:top w:w="14" w:type="dxa"/>
              <w:left w:w="144" w:type="dxa"/>
              <w:bottom w:w="14" w:type="dxa"/>
              <w:right w:w="144" w:type="dxa"/>
            </w:tcMar>
          </w:tcPr>
          <w:p w14:paraId="26EAF018" w14:textId="6AD6BD50" w:rsidR="0052651E" w:rsidRPr="00037E31" w:rsidRDefault="0052651E" w:rsidP="00103B2D">
            <w:pPr>
              <w:spacing w:before="120" w:after="120"/>
              <w:jc w:val="both"/>
              <w:rPr>
                <w:color w:val="000000"/>
              </w:rPr>
            </w:pPr>
            <w:r w:rsidRPr="00037E31">
              <w:rPr>
                <w:color w:val="000000"/>
              </w:rPr>
              <w:t xml:space="preserve">Comprendre le contexte </w:t>
            </w:r>
            <w:r>
              <w:rPr>
                <w:color w:val="000000"/>
              </w:rPr>
              <w:t xml:space="preserve">et les motifs de la plainte. </w:t>
            </w:r>
          </w:p>
        </w:tc>
      </w:tr>
      <w:tr w:rsidR="0052651E" w:rsidRPr="00037E31" w14:paraId="77582A42" w14:textId="77777777" w:rsidTr="002E4E63">
        <w:trPr>
          <w:trHeight w:val="288"/>
        </w:trPr>
        <w:tc>
          <w:tcPr>
            <w:tcW w:w="9337" w:type="dxa"/>
            <w:gridSpan w:val="2"/>
            <w:tcMar>
              <w:top w:w="14" w:type="dxa"/>
              <w:left w:w="144" w:type="dxa"/>
              <w:bottom w:w="14" w:type="dxa"/>
              <w:right w:w="144" w:type="dxa"/>
            </w:tcMar>
          </w:tcPr>
          <w:p w14:paraId="09CC229A" w14:textId="19AD886B" w:rsidR="0052651E" w:rsidRPr="00037E31" w:rsidRDefault="0052651E" w:rsidP="00103B2D">
            <w:pPr>
              <w:spacing w:before="120" w:after="120"/>
              <w:jc w:val="both"/>
              <w:rPr>
                <w:color w:val="000000"/>
              </w:rPr>
            </w:pPr>
            <w:r w:rsidRPr="00037E31">
              <w:rPr>
                <w:b/>
                <w:bCs/>
                <w:color w:val="000000"/>
              </w:rPr>
              <w:t>Important</w:t>
            </w:r>
            <w:r w:rsidR="00C4078A">
              <w:rPr>
                <w:color w:val="000000"/>
              </w:rPr>
              <w:t> </w:t>
            </w:r>
            <w:r w:rsidRPr="00037E31">
              <w:rPr>
                <w:color w:val="000000"/>
              </w:rPr>
              <w:t>: Nous vous demandons de ne pas inclure de renseignements personnels non nécessaires au contenu de votre plainte.</w:t>
            </w:r>
          </w:p>
        </w:tc>
      </w:tr>
      <w:tr w:rsidR="00C93751" w:rsidRPr="00037E31" w14:paraId="7ABC55C4" w14:textId="77777777" w:rsidTr="00103B2D">
        <w:trPr>
          <w:trHeight w:val="288"/>
        </w:trPr>
        <w:tc>
          <w:tcPr>
            <w:tcW w:w="9337" w:type="dxa"/>
            <w:gridSpan w:val="2"/>
            <w:shd w:val="clear" w:color="auto" w:fill="D9D9D9"/>
            <w:tcMar>
              <w:top w:w="14" w:type="dxa"/>
              <w:left w:w="144" w:type="dxa"/>
              <w:bottom w:w="14" w:type="dxa"/>
              <w:right w:w="144" w:type="dxa"/>
            </w:tcMar>
          </w:tcPr>
          <w:p w14:paraId="0C5A2EA6" w14:textId="5465C60D" w:rsidR="00C93751" w:rsidRPr="00037E31" w:rsidRDefault="00C93751" w:rsidP="00103B2D">
            <w:pPr>
              <w:spacing w:before="120" w:after="120"/>
              <w:jc w:val="both"/>
              <w:rPr>
                <w:b/>
                <w:color w:val="000000"/>
              </w:rPr>
            </w:pPr>
            <w:r w:rsidRPr="00037E31">
              <w:rPr>
                <w:b/>
                <w:i/>
                <w:color w:val="000000"/>
              </w:rPr>
              <w:t>Qui a accès aux renseignements personnels</w:t>
            </w:r>
            <w:r w:rsidR="001A4A96">
              <w:rPr>
                <w:b/>
                <w:i/>
                <w:color w:val="000000"/>
              </w:rPr>
              <w:t xml:space="preserve"> ou de santé</w:t>
            </w:r>
            <w:r w:rsidR="00C4078A">
              <w:rPr>
                <w:b/>
                <w:i/>
                <w:color w:val="000000"/>
              </w:rPr>
              <w:t> </w:t>
            </w:r>
            <w:r w:rsidRPr="00037E31">
              <w:rPr>
                <w:b/>
                <w:i/>
                <w:color w:val="000000"/>
              </w:rPr>
              <w:t xml:space="preserve">? </w:t>
            </w:r>
          </w:p>
        </w:tc>
      </w:tr>
      <w:tr w:rsidR="0052651E" w:rsidRPr="00037E31" w14:paraId="150ECCB1" w14:textId="77777777" w:rsidTr="00EB0682">
        <w:trPr>
          <w:trHeight w:val="579"/>
        </w:trPr>
        <w:tc>
          <w:tcPr>
            <w:tcW w:w="9337" w:type="dxa"/>
            <w:gridSpan w:val="2"/>
            <w:tcMar>
              <w:top w:w="14" w:type="dxa"/>
              <w:left w:w="144" w:type="dxa"/>
              <w:bottom w:w="14" w:type="dxa"/>
              <w:right w:w="144" w:type="dxa"/>
            </w:tcMar>
          </w:tcPr>
          <w:p w14:paraId="6E364025" w14:textId="77777777" w:rsidR="0052651E" w:rsidRDefault="0052651E" w:rsidP="00680A40">
            <w:pPr>
              <w:spacing w:before="120" w:after="120"/>
              <w:jc w:val="both"/>
            </w:pPr>
            <w:r w:rsidRPr="00037E31">
              <w:t xml:space="preserve">Le personnel de </w:t>
            </w:r>
            <w:r>
              <w:rPr>
                <w:color w:val="000000"/>
              </w:rPr>
              <w:t>Le Tournant</w:t>
            </w:r>
            <w:r w:rsidRPr="00037E31">
              <w:t xml:space="preserve">, dont la fonction le requiert, aura accès, en tout ou en partie, à vos </w:t>
            </w:r>
            <w:r w:rsidRPr="00037E31">
              <w:rPr>
                <w:color w:val="000000"/>
              </w:rPr>
              <w:t>renseignements</w:t>
            </w:r>
            <w:r w:rsidRPr="00037E31">
              <w:t xml:space="preserve"> personnels concernant votre plainte. </w:t>
            </w:r>
          </w:p>
          <w:p w14:paraId="440E2F39" w14:textId="77777777" w:rsidR="0052651E" w:rsidRPr="00037E31" w:rsidRDefault="0052651E" w:rsidP="00B03615">
            <w:pPr>
              <w:pBdr>
                <w:top w:val="nil"/>
                <w:left w:val="nil"/>
                <w:bottom w:val="nil"/>
                <w:right w:val="nil"/>
                <w:between w:val="nil"/>
              </w:pBdr>
              <w:spacing w:after="120"/>
              <w:jc w:val="both"/>
              <w:rPr>
                <w:color w:val="000000"/>
              </w:rPr>
            </w:pPr>
            <w:r w:rsidRPr="00037E31">
              <w:rPr>
                <w:color w:val="000000"/>
              </w:rPr>
              <w:t xml:space="preserve">Nous faisons appel à des prestataires de services qui fournissent des logiciels et des services infonuagiques pour recueillir, conserver et traiter vos renseignements personnels en notre nom. </w:t>
            </w:r>
          </w:p>
          <w:p w14:paraId="165D5190" w14:textId="08C76EFB" w:rsidR="0052651E" w:rsidRPr="00037E31" w:rsidRDefault="0052651E" w:rsidP="00680A40">
            <w:pPr>
              <w:spacing w:before="120" w:after="120"/>
              <w:jc w:val="both"/>
            </w:pPr>
            <w:r>
              <w:rPr>
                <w:color w:val="000000"/>
              </w:rPr>
              <w:t>Notre fournisseur responsable du</w:t>
            </w:r>
            <w:r w:rsidRPr="00037E31">
              <w:rPr>
                <w:color w:val="000000"/>
              </w:rPr>
              <w:t xml:space="preserve"> fonctionnement de notre site </w:t>
            </w:r>
            <w:r>
              <w:rPr>
                <w:color w:val="000000"/>
              </w:rPr>
              <w:t>Internet.</w:t>
            </w:r>
          </w:p>
        </w:tc>
      </w:tr>
    </w:tbl>
    <w:p w14:paraId="73CF71CC" w14:textId="77777777" w:rsidR="00680A40" w:rsidRPr="00037E31" w:rsidRDefault="00680A40">
      <w:pPr>
        <w:pBdr>
          <w:top w:val="nil"/>
          <w:left w:val="nil"/>
          <w:bottom w:val="nil"/>
          <w:right w:val="nil"/>
          <w:between w:val="nil"/>
        </w:pBdr>
        <w:spacing w:after="240"/>
        <w:ind w:left="720"/>
        <w:jc w:val="both"/>
        <w:rPr>
          <w:b/>
          <w:color w:val="000000"/>
        </w:rPr>
      </w:pPr>
    </w:p>
    <w:p w14:paraId="784D9498" w14:textId="7722C962" w:rsidR="000623CB" w:rsidRPr="00037E31" w:rsidRDefault="00EB0299" w:rsidP="004A57F8">
      <w:pPr>
        <w:pBdr>
          <w:top w:val="nil"/>
          <w:left w:val="nil"/>
          <w:bottom w:val="nil"/>
          <w:right w:val="nil"/>
          <w:between w:val="nil"/>
        </w:pBdr>
        <w:spacing w:after="240"/>
        <w:jc w:val="both"/>
        <w:rPr>
          <w:b/>
          <w:color w:val="000000"/>
        </w:rPr>
      </w:pPr>
      <w:r w:rsidRPr="00037E31">
        <w:rPr>
          <w:b/>
          <w:color w:val="000000"/>
        </w:rPr>
        <w:t xml:space="preserve">2.2 </w:t>
      </w:r>
      <w:r w:rsidR="00CB28BB" w:rsidRPr="00037E31">
        <w:rPr>
          <w:b/>
          <w:color w:val="000000"/>
        </w:rPr>
        <w:t>Lorsque vous nous envoyez un courriel</w:t>
      </w:r>
    </w:p>
    <w:tbl>
      <w:tblPr>
        <w:tblStyle w:val="a0"/>
        <w:tblW w:w="9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2"/>
        <w:gridCol w:w="4415"/>
      </w:tblGrid>
      <w:tr w:rsidR="000623CB" w:rsidRPr="00037E31" w14:paraId="6CBF8C65" w14:textId="77777777">
        <w:trPr>
          <w:trHeight w:val="432"/>
        </w:trPr>
        <w:tc>
          <w:tcPr>
            <w:tcW w:w="9337" w:type="dxa"/>
            <w:gridSpan w:val="2"/>
            <w:shd w:val="clear" w:color="auto" w:fill="D9D9D9"/>
            <w:tcMar>
              <w:top w:w="14" w:type="dxa"/>
              <w:left w:w="144" w:type="dxa"/>
              <w:bottom w:w="14" w:type="dxa"/>
              <w:right w:w="144" w:type="dxa"/>
            </w:tcMar>
          </w:tcPr>
          <w:p w14:paraId="534A843A" w14:textId="5F6BD10A" w:rsidR="000623CB" w:rsidRPr="00037E31" w:rsidRDefault="00EB0299">
            <w:pPr>
              <w:keepNext/>
              <w:pBdr>
                <w:top w:val="nil"/>
                <w:left w:val="nil"/>
                <w:bottom w:val="nil"/>
                <w:right w:val="nil"/>
                <w:between w:val="nil"/>
              </w:pBdr>
              <w:spacing w:before="120" w:after="120"/>
              <w:jc w:val="both"/>
              <w:rPr>
                <w:b/>
                <w:color w:val="000000"/>
              </w:rPr>
            </w:pPr>
            <w:r w:rsidRPr="00037E31">
              <w:rPr>
                <w:b/>
                <w:i/>
                <w:color w:val="000000"/>
              </w:rPr>
              <w:t>Comment recueillons-nous vos renseignements personnels </w:t>
            </w:r>
            <w:r w:rsidR="001A4A96">
              <w:rPr>
                <w:b/>
                <w:i/>
                <w:color w:val="000000"/>
              </w:rPr>
              <w:t>ou de santé</w:t>
            </w:r>
            <w:r w:rsidR="00C4078A">
              <w:rPr>
                <w:b/>
                <w:i/>
                <w:color w:val="000000"/>
              </w:rPr>
              <w:t> </w:t>
            </w:r>
            <w:r w:rsidRPr="00037E31">
              <w:rPr>
                <w:b/>
                <w:i/>
                <w:color w:val="000000"/>
              </w:rPr>
              <w:t>?</w:t>
            </w:r>
          </w:p>
        </w:tc>
      </w:tr>
      <w:tr w:rsidR="0052651E" w:rsidRPr="00037E31" w14:paraId="68C9E263" w14:textId="77777777" w:rsidTr="00DA4FCE">
        <w:trPr>
          <w:trHeight w:val="786"/>
        </w:trPr>
        <w:tc>
          <w:tcPr>
            <w:tcW w:w="9337" w:type="dxa"/>
            <w:gridSpan w:val="2"/>
            <w:tcMar>
              <w:top w:w="14" w:type="dxa"/>
              <w:left w:w="144" w:type="dxa"/>
              <w:bottom w:w="14" w:type="dxa"/>
              <w:right w:w="144" w:type="dxa"/>
            </w:tcMar>
          </w:tcPr>
          <w:p w14:paraId="5F3AAB48" w14:textId="5558D1EC" w:rsidR="0052651E" w:rsidRPr="00037E31" w:rsidRDefault="0052651E">
            <w:pPr>
              <w:keepNext/>
              <w:pBdr>
                <w:top w:val="nil"/>
                <w:left w:val="nil"/>
                <w:bottom w:val="nil"/>
                <w:right w:val="nil"/>
                <w:between w:val="nil"/>
              </w:pBdr>
              <w:spacing w:before="120" w:after="120"/>
              <w:jc w:val="both"/>
              <w:rPr>
                <w:color w:val="000000"/>
              </w:rPr>
            </w:pPr>
            <w:r w:rsidRPr="00037E31">
              <w:rPr>
                <w:color w:val="000000"/>
              </w:rPr>
              <w:t xml:space="preserve">Nous recueillons vos renseignements personnels </w:t>
            </w:r>
            <w:r>
              <w:rPr>
                <w:color w:val="000000"/>
              </w:rPr>
              <w:t xml:space="preserve">ou de santé </w:t>
            </w:r>
            <w:r w:rsidRPr="00037E31">
              <w:rPr>
                <w:color w:val="000000"/>
              </w:rPr>
              <w:t xml:space="preserve">directement de vous lorsque vous </w:t>
            </w:r>
            <w:r>
              <w:rPr>
                <w:color w:val="000000"/>
              </w:rPr>
              <w:t xml:space="preserve">nous envoyez un courriel. </w:t>
            </w:r>
            <w:r w:rsidRPr="00037E31">
              <w:rPr>
                <w:color w:val="000000"/>
              </w:rPr>
              <w:t xml:space="preserve"> </w:t>
            </w:r>
          </w:p>
        </w:tc>
      </w:tr>
      <w:tr w:rsidR="000623CB" w:rsidRPr="00037E31" w14:paraId="05B53A48" w14:textId="77777777">
        <w:trPr>
          <w:trHeight w:val="288"/>
        </w:trPr>
        <w:tc>
          <w:tcPr>
            <w:tcW w:w="9337" w:type="dxa"/>
            <w:gridSpan w:val="2"/>
            <w:shd w:val="clear" w:color="auto" w:fill="D9D9D9"/>
            <w:tcMar>
              <w:top w:w="14" w:type="dxa"/>
              <w:left w:w="144" w:type="dxa"/>
              <w:bottom w:w="14" w:type="dxa"/>
              <w:right w:w="144" w:type="dxa"/>
            </w:tcMar>
          </w:tcPr>
          <w:p w14:paraId="23FEEC20" w14:textId="463F5130" w:rsidR="000623CB" w:rsidRPr="00037E31" w:rsidRDefault="00EB0299">
            <w:pPr>
              <w:pBdr>
                <w:top w:val="nil"/>
                <w:left w:val="nil"/>
                <w:bottom w:val="nil"/>
                <w:right w:val="nil"/>
                <w:between w:val="nil"/>
              </w:pBdr>
              <w:spacing w:before="120" w:after="120"/>
              <w:jc w:val="both"/>
              <w:rPr>
                <w:b/>
                <w:color w:val="000000"/>
              </w:rPr>
            </w:pPr>
            <w:r w:rsidRPr="00037E31">
              <w:rPr>
                <w:b/>
                <w:i/>
                <w:color w:val="000000"/>
              </w:rPr>
              <w:t>Quelles sont les catégories de renseignements recueillis et à quelles fins les utilisons-nous</w:t>
            </w:r>
            <w:r w:rsidR="00C4078A">
              <w:rPr>
                <w:b/>
                <w:i/>
                <w:color w:val="000000"/>
              </w:rPr>
              <w:t> </w:t>
            </w:r>
            <w:r w:rsidRPr="00037E31">
              <w:rPr>
                <w:b/>
                <w:i/>
                <w:color w:val="000000"/>
              </w:rPr>
              <w:t>?</w:t>
            </w:r>
          </w:p>
        </w:tc>
      </w:tr>
      <w:tr w:rsidR="0052651E" w:rsidRPr="00037E31" w14:paraId="4B67C3F1" w14:textId="77777777" w:rsidTr="00621B4A">
        <w:trPr>
          <w:trHeight w:val="563"/>
        </w:trPr>
        <w:tc>
          <w:tcPr>
            <w:tcW w:w="4922" w:type="dxa"/>
            <w:tcMar>
              <w:top w:w="14" w:type="dxa"/>
              <w:left w:w="144" w:type="dxa"/>
              <w:bottom w:w="14" w:type="dxa"/>
              <w:right w:w="144" w:type="dxa"/>
            </w:tcMar>
          </w:tcPr>
          <w:p w14:paraId="7B21997D" w14:textId="77777777" w:rsidR="0052651E" w:rsidRPr="00037E31" w:rsidRDefault="0052651E">
            <w:pPr>
              <w:spacing w:before="120" w:after="120"/>
              <w:jc w:val="both"/>
              <w:rPr>
                <w:color w:val="000000"/>
              </w:rPr>
            </w:pPr>
            <w:r w:rsidRPr="00037E31">
              <w:rPr>
                <w:b/>
                <w:color w:val="000000"/>
              </w:rPr>
              <w:t xml:space="preserve">Catégorie des renseignements </w:t>
            </w:r>
          </w:p>
        </w:tc>
        <w:tc>
          <w:tcPr>
            <w:tcW w:w="4415" w:type="dxa"/>
            <w:tcMar>
              <w:top w:w="14" w:type="dxa"/>
              <w:left w:w="144" w:type="dxa"/>
              <w:bottom w:w="14" w:type="dxa"/>
              <w:right w:w="144" w:type="dxa"/>
            </w:tcMar>
          </w:tcPr>
          <w:p w14:paraId="530A40E0" w14:textId="77777777" w:rsidR="0052651E" w:rsidRPr="00037E31" w:rsidRDefault="0052651E">
            <w:pPr>
              <w:spacing w:before="120" w:after="120"/>
              <w:jc w:val="both"/>
              <w:rPr>
                <w:color w:val="000000"/>
              </w:rPr>
            </w:pPr>
            <w:r w:rsidRPr="00037E31">
              <w:rPr>
                <w:b/>
                <w:color w:val="000000"/>
              </w:rPr>
              <w:t>Utilisation</w:t>
            </w:r>
          </w:p>
        </w:tc>
      </w:tr>
      <w:tr w:rsidR="0052651E" w:rsidRPr="00037E31" w14:paraId="78461A0C" w14:textId="77777777" w:rsidTr="00061B99">
        <w:trPr>
          <w:trHeight w:val="288"/>
        </w:trPr>
        <w:tc>
          <w:tcPr>
            <w:tcW w:w="4922" w:type="dxa"/>
            <w:tcMar>
              <w:top w:w="14" w:type="dxa"/>
              <w:left w:w="144" w:type="dxa"/>
              <w:bottom w:w="14" w:type="dxa"/>
              <w:right w:w="144" w:type="dxa"/>
            </w:tcMar>
          </w:tcPr>
          <w:p w14:paraId="0B6F15FB" w14:textId="2028DB7B" w:rsidR="0052651E" w:rsidRPr="00037E31" w:rsidRDefault="0052651E" w:rsidP="003610F2">
            <w:pPr>
              <w:spacing w:before="120" w:after="120"/>
              <w:rPr>
                <w:b/>
                <w:color w:val="000000"/>
              </w:rPr>
            </w:pPr>
            <w:r w:rsidRPr="00037E31">
              <w:rPr>
                <w:color w:val="000000"/>
              </w:rPr>
              <w:t xml:space="preserve">Renseignements d’identification : </w:t>
            </w:r>
            <w:r>
              <w:rPr>
                <w:color w:val="000000"/>
              </w:rPr>
              <w:t>N</w:t>
            </w:r>
            <w:r w:rsidRPr="00037E31">
              <w:rPr>
                <w:color w:val="000000"/>
              </w:rPr>
              <w:t>om, prénom, adresse courriel</w:t>
            </w:r>
            <w:r>
              <w:rPr>
                <w:color w:val="000000"/>
              </w:rPr>
              <w:t>.</w:t>
            </w:r>
          </w:p>
        </w:tc>
        <w:tc>
          <w:tcPr>
            <w:tcW w:w="4415" w:type="dxa"/>
            <w:tcMar>
              <w:top w:w="14" w:type="dxa"/>
              <w:left w:w="144" w:type="dxa"/>
              <w:bottom w:w="14" w:type="dxa"/>
              <w:right w:w="144" w:type="dxa"/>
            </w:tcMar>
          </w:tcPr>
          <w:p w14:paraId="1B8FD75F" w14:textId="1DF225B8" w:rsidR="0052651E" w:rsidRPr="00037E31" w:rsidRDefault="0052651E" w:rsidP="002C25CF">
            <w:pPr>
              <w:spacing w:before="120" w:after="120"/>
              <w:jc w:val="both"/>
              <w:rPr>
                <w:color w:val="000000"/>
              </w:rPr>
            </w:pPr>
            <w:r w:rsidRPr="00037E31">
              <w:rPr>
                <w:color w:val="000000"/>
              </w:rPr>
              <w:t xml:space="preserve">Confirmer votre identité et permettre au personnel concerné de </w:t>
            </w:r>
            <w:r>
              <w:rPr>
                <w:color w:val="000000"/>
              </w:rPr>
              <w:t>Le Tournant</w:t>
            </w:r>
            <w:r w:rsidRPr="00037E31">
              <w:rPr>
                <w:color w:val="000000"/>
              </w:rPr>
              <w:t xml:space="preserve"> de communiquer avec vous.</w:t>
            </w:r>
          </w:p>
        </w:tc>
      </w:tr>
      <w:tr w:rsidR="0052651E" w:rsidRPr="00037E31" w14:paraId="389E954F" w14:textId="77777777" w:rsidTr="00566212">
        <w:trPr>
          <w:trHeight w:val="1543"/>
        </w:trPr>
        <w:tc>
          <w:tcPr>
            <w:tcW w:w="4922" w:type="dxa"/>
            <w:tcMar>
              <w:top w:w="14" w:type="dxa"/>
              <w:left w:w="144" w:type="dxa"/>
              <w:bottom w:w="14" w:type="dxa"/>
              <w:right w:w="144" w:type="dxa"/>
            </w:tcMar>
          </w:tcPr>
          <w:p w14:paraId="33FC1A9E" w14:textId="55742240" w:rsidR="0052651E" w:rsidRPr="00037E31" w:rsidRDefault="0052651E" w:rsidP="005049BE">
            <w:pPr>
              <w:spacing w:before="120" w:after="120"/>
              <w:rPr>
                <w:color w:val="000000"/>
              </w:rPr>
            </w:pPr>
            <w:r w:rsidRPr="00037E31">
              <w:rPr>
                <w:color w:val="000000"/>
              </w:rPr>
              <w:t>Contenu du message (si des renseignements personnels sont fournis)</w:t>
            </w:r>
            <w:r>
              <w:rPr>
                <w:color w:val="000000"/>
              </w:rPr>
              <w:t>.</w:t>
            </w:r>
          </w:p>
        </w:tc>
        <w:tc>
          <w:tcPr>
            <w:tcW w:w="4415" w:type="dxa"/>
            <w:tcMar>
              <w:top w:w="14" w:type="dxa"/>
              <w:left w:w="144" w:type="dxa"/>
              <w:bottom w:w="14" w:type="dxa"/>
              <w:right w:w="144" w:type="dxa"/>
            </w:tcMar>
          </w:tcPr>
          <w:p w14:paraId="6995F32B" w14:textId="5810EE29" w:rsidR="0052651E" w:rsidRPr="00037E31" w:rsidRDefault="0052651E">
            <w:pPr>
              <w:spacing w:before="120" w:after="120"/>
              <w:jc w:val="both"/>
              <w:rPr>
                <w:color w:val="000000"/>
              </w:rPr>
            </w:pPr>
            <w:r w:rsidRPr="00037E31">
              <w:rPr>
                <w:color w:val="000000"/>
              </w:rPr>
              <w:t>Identifier vos besoins afin de répondre à votre demande.</w:t>
            </w:r>
          </w:p>
        </w:tc>
      </w:tr>
      <w:tr w:rsidR="004A57F8" w:rsidRPr="00037E31" w14:paraId="7B9BD30D" w14:textId="77777777" w:rsidTr="00C70874">
        <w:trPr>
          <w:trHeight w:val="1543"/>
        </w:trPr>
        <w:tc>
          <w:tcPr>
            <w:tcW w:w="9337" w:type="dxa"/>
            <w:gridSpan w:val="2"/>
            <w:tcMar>
              <w:top w:w="14" w:type="dxa"/>
              <w:left w:w="144" w:type="dxa"/>
              <w:bottom w:w="14" w:type="dxa"/>
              <w:right w:w="144" w:type="dxa"/>
            </w:tcMar>
          </w:tcPr>
          <w:p w14:paraId="0F451788" w14:textId="77777777" w:rsidR="004A57F8" w:rsidRPr="00037E31" w:rsidRDefault="004A57F8" w:rsidP="005049BE">
            <w:pPr>
              <w:spacing w:before="120" w:after="120"/>
              <w:jc w:val="both"/>
              <w:rPr>
                <w:color w:val="000000"/>
              </w:rPr>
            </w:pPr>
            <w:r w:rsidRPr="00037E31">
              <w:rPr>
                <w:b/>
                <w:color w:val="000000"/>
              </w:rPr>
              <w:lastRenderedPageBreak/>
              <w:t>Renseignements facultatifs</w:t>
            </w:r>
            <w:r w:rsidRPr="00037E31">
              <w:rPr>
                <w:color w:val="000000"/>
              </w:rPr>
              <w:t xml:space="preserve"> : Nous vous demandons d’inclure </w:t>
            </w:r>
            <w:r w:rsidRPr="00037E31">
              <w:rPr>
                <w:b/>
                <w:color w:val="000000"/>
              </w:rPr>
              <w:t>seulement</w:t>
            </w:r>
            <w:r w:rsidRPr="00037E31">
              <w:rPr>
                <w:color w:val="000000"/>
              </w:rPr>
              <w:t xml:space="preserve"> les renseignements personnels d’identification nécessaires pour vous identifier et faire un suivi avec vous.  </w:t>
            </w:r>
          </w:p>
          <w:p w14:paraId="767B84A0" w14:textId="68A46CBC" w:rsidR="004A57F8" w:rsidRPr="00037E31" w:rsidRDefault="004A57F8" w:rsidP="005049BE">
            <w:pPr>
              <w:spacing w:before="120" w:after="120"/>
              <w:jc w:val="both"/>
              <w:rPr>
                <w:color w:val="000000"/>
              </w:rPr>
            </w:pPr>
            <w:r w:rsidRPr="00037E31">
              <w:rPr>
                <w:b/>
                <w:color w:val="000000"/>
              </w:rPr>
              <w:t>Important</w:t>
            </w:r>
            <w:r w:rsidRPr="00037E31">
              <w:rPr>
                <w:color w:val="000000"/>
              </w:rPr>
              <w:t> : Nous vous demandons de ne pas inclure de renseignements personnels non nécessaires au contenu du message.</w:t>
            </w:r>
          </w:p>
        </w:tc>
      </w:tr>
      <w:tr w:rsidR="000623CB" w:rsidRPr="00037E31" w14:paraId="4EF4615E" w14:textId="77777777">
        <w:trPr>
          <w:trHeight w:val="288"/>
        </w:trPr>
        <w:tc>
          <w:tcPr>
            <w:tcW w:w="9337" w:type="dxa"/>
            <w:gridSpan w:val="2"/>
            <w:shd w:val="clear" w:color="auto" w:fill="D9D9D9"/>
            <w:tcMar>
              <w:top w:w="14" w:type="dxa"/>
              <w:left w:w="144" w:type="dxa"/>
              <w:bottom w:w="14" w:type="dxa"/>
              <w:right w:w="144" w:type="dxa"/>
            </w:tcMar>
          </w:tcPr>
          <w:p w14:paraId="36D2C5A0" w14:textId="061A6F24" w:rsidR="000623CB" w:rsidRPr="00037E31" w:rsidRDefault="00EB0299">
            <w:pPr>
              <w:spacing w:before="120" w:after="120"/>
              <w:jc w:val="both"/>
              <w:rPr>
                <w:b/>
                <w:color w:val="000000"/>
              </w:rPr>
            </w:pPr>
            <w:r w:rsidRPr="00037E31">
              <w:rPr>
                <w:b/>
                <w:i/>
                <w:color w:val="000000"/>
              </w:rPr>
              <w:t>Qui a accès aux renseignements personnels</w:t>
            </w:r>
            <w:r w:rsidR="001A4A96">
              <w:rPr>
                <w:b/>
                <w:i/>
                <w:color w:val="000000"/>
              </w:rPr>
              <w:t xml:space="preserve"> ou de santé</w:t>
            </w:r>
            <w:r w:rsidR="00C4078A">
              <w:rPr>
                <w:b/>
                <w:i/>
                <w:color w:val="000000"/>
              </w:rPr>
              <w:t> </w:t>
            </w:r>
            <w:r w:rsidRPr="00037E31">
              <w:rPr>
                <w:b/>
                <w:i/>
                <w:color w:val="000000"/>
              </w:rPr>
              <w:t xml:space="preserve">? </w:t>
            </w:r>
          </w:p>
        </w:tc>
      </w:tr>
      <w:tr w:rsidR="004A57F8" w:rsidRPr="00037E31" w14:paraId="3378463D" w14:textId="77777777" w:rsidTr="0053094B">
        <w:trPr>
          <w:trHeight w:val="579"/>
        </w:trPr>
        <w:tc>
          <w:tcPr>
            <w:tcW w:w="9337" w:type="dxa"/>
            <w:gridSpan w:val="2"/>
            <w:tcMar>
              <w:top w:w="14" w:type="dxa"/>
              <w:left w:w="144" w:type="dxa"/>
              <w:bottom w:w="14" w:type="dxa"/>
              <w:right w:w="144" w:type="dxa"/>
            </w:tcMar>
          </w:tcPr>
          <w:p w14:paraId="3C57530E" w14:textId="14728504" w:rsidR="004A57F8" w:rsidRDefault="004A57F8">
            <w:pPr>
              <w:spacing w:before="120" w:after="120"/>
              <w:jc w:val="both"/>
            </w:pPr>
            <w:r w:rsidRPr="00037E31">
              <w:t xml:space="preserve">Le personnel de </w:t>
            </w:r>
            <w:r>
              <w:rPr>
                <w:color w:val="000000"/>
              </w:rPr>
              <w:t>Le Tournant</w:t>
            </w:r>
            <w:r w:rsidRPr="00037E31">
              <w:t xml:space="preserve">, dont la fonction le requiert, aura accès, en tout ou en partie, à vos </w:t>
            </w:r>
            <w:r w:rsidRPr="00037E31">
              <w:rPr>
                <w:color w:val="000000"/>
              </w:rPr>
              <w:t>renseignements</w:t>
            </w:r>
            <w:r w:rsidRPr="00037E31">
              <w:t xml:space="preserve"> personnels. </w:t>
            </w:r>
          </w:p>
          <w:p w14:paraId="0ECC05FB" w14:textId="77777777" w:rsidR="004A57F8" w:rsidRPr="00037E31" w:rsidRDefault="004A57F8" w:rsidP="00B03615">
            <w:pPr>
              <w:pBdr>
                <w:top w:val="nil"/>
                <w:left w:val="nil"/>
                <w:bottom w:val="nil"/>
                <w:right w:val="nil"/>
                <w:between w:val="nil"/>
              </w:pBdr>
              <w:spacing w:after="120"/>
              <w:jc w:val="both"/>
              <w:rPr>
                <w:color w:val="000000"/>
              </w:rPr>
            </w:pPr>
            <w:r w:rsidRPr="00037E31">
              <w:rPr>
                <w:color w:val="000000"/>
              </w:rPr>
              <w:t xml:space="preserve">Nous faisons appel à des prestataires de services qui fournissent des logiciels et des services infonuagiques pour recueillir, conserver et traiter vos renseignements personnels en notre nom. </w:t>
            </w:r>
          </w:p>
          <w:p w14:paraId="6EB1BBA3" w14:textId="4FD9C39E" w:rsidR="004A57F8" w:rsidRPr="00037E31" w:rsidRDefault="004A57F8" w:rsidP="00C43478">
            <w:pPr>
              <w:spacing w:before="120" w:after="120"/>
              <w:jc w:val="both"/>
              <w:rPr>
                <w:color w:val="000000"/>
              </w:rPr>
            </w:pPr>
            <w:r w:rsidRPr="00037E31">
              <w:t xml:space="preserve">Le </w:t>
            </w:r>
            <w:r w:rsidRPr="00037E31">
              <w:rPr>
                <w:color w:val="000000"/>
              </w:rPr>
              <w:t>fournisseur de service</w:t>
            </w:r>
            <w:r>
              <w:rPr>
                <w:color w:val="000000"/>
              </w:rPr>
              <w:t xml:space="preserve"> de notre boîte courriel. </w:t>
            </w:r>
          </w:p>
        </w:tc>
      </w:tr>
    </w:tbl>
    <w:p w14:paraId="282B6CE6" w14:textId="77777777" w:rsidR="000623CB" w:rsidRPr="00037E31" w:rsidRDefault="000623CB">
      <w:pPr>
        <w:keepNext/>
        <w:pBdr>
          <w:top w:val="nil"/>
          <w:left w:val="nil"/>
          <w:bottom w:val="nil"/>
          <w:right w:val="nil"/>
          <w:between w:val="nil"/>
        </w:pBdr>
        <w:spacing w:after="240"/>
        <w:ind w:left="720"/>
        <w:jc w:val="both"/>
        <w:rPr>
          <w:color w:val="000000"/>
        </w:rPr>
      </w:pPr>
    </w:p>
    <w:p w14:paraId="24FD8C1F" w14:textId="112E436C" w:rsidR="000623CB" w:rsidRPr="00651BDD" w:rsidRDefault="00651BDD" w:rsidP="004A57F8">
      <w:pPr>
        <w:pBdr>
          <w:top w:val="nil"/>
          <w:left w:val="nil"/>
          <w:bottom w:val="nil"/>
          <w:right w:val="nil"/>
          <w:between w:val="nil"/>
        </w:pBdr>
        <w:spacing w:line="276" w:lineRule="auto"/>
        <w:jc w:val="both"/>
        <w:rPr>
          <w:b/>
          <w:bCs/>
          <w:highlight w:val="yellow"/>
        </w:rPr>
      </w:pPr>
      <w:r>
        <w:rPr>
          <w:b/>
          <w:bCs/>
        </w:rPr>
        <w:t xml:space="preserve">2.3 </w:t>
      </w:r>
      <w:bookmarkStart w:id="2" w:name="_Hlk176443535"/>
      <w:r w:rsidR="00CB28BB" w:rsidRPr="00651BDD">
        <w:rPr>
          <w:b/>
          <w:bCs/>
        </w:rPr>
        <w:t xml:space="preserve">Lorsque vous faites appel à nous par </w:t>
      </w:r>
      <w:r w:rsidR="00710C1D">
        <w:rPr>
          <w:b/>
          <w:bCs/>
        </w:rPr>
        <w:t>notre ligne d’intervention téléphonique</w:t>
      </w:r>
      <w:r w:rsidR="00C4078A">
        <w:rPr>
          <w:b/>
          <w:bCs/>
        </w:rPr>
        <w:t> </w:t>
      </w:r>
      <w:r w:rsidR="00710C1D">
        <w:rPr>
          <w:b/>
          <w:bCs/>
        </w:rPr>
        <w:t>24/7</w:t>
      </w:r>
      <w:bookmarkEnd w:id="2"/>
    </w:p>
    <w:p w14:paraId="548FCCC2" w14:textId="77777777" w:rsidR="00CB28BB" w:rsidRPr="00037E31" w:rsidRDefault="00CB28BB" w:rsidP="00CB28BB">
      <w:pPr>
        <w:pStyle w:val="Paragraphedeliste"/>
        <w:pBdr>
          <w:top w:val="nil"/>
          <w:left w:val="nil"/>
          <w:bottom w:val="nil"/>
          <w:right w:val="nil"/>
          <w:between w:val="nil"/>
        </w:pBdr>
        <w:spacing w:line="276" w:lineRule="auto"/>
        <w:ind w:left="1080"/>
        <w:jc w:val="both"/>
      </w:pPr>
    </w:p>
    <w:tbl>
      <w:tblPr>
        <w:tblStyle w:val="a1"/>
        <w:tblW w:w="9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2"/>
        <w:gridCol w:w="4415"/>
      </w:tblGrid>
      <w:tr w:rsidR="000623CB" w:rsidRPr="00037E31" w14:paraId="36FA1A09" w14:textId="77777777">
        <w:trPr>
          <w:trHeight w:val="432"/>
        </w:trPr>
        <w:tc>
          <w:tcPr>
            <w:tcW w:w="9337" w:type="dxa"/>
            <w:gridSpan w:val="2"/>
            <w:shd w:val="clear" w:color="auto" w:fill="D9D9D9"/>
            <w:tcMar>
              <w:top w:w="14" w:type="dxa"/>
              <w:left w:w="144" w:type="dxa"/>
              <w:bottom w:w="14" w:type="dxa"/>
              <w:right w:w="144" w:type="dxa"/>
            </w:tcMar>
          </w:tcPr>
          <w:p w14:paraId="2DF54F90" w14:textId="3F265D3E" w:rsidR="000623CB" w:rsidRPr="00037E31" w:rsidRDefault="00EB0299" w:rsidP="007C15DC">
            <w:pPr>
              <w:keepNext/>
              <w:pBdr>
                <w:top w:val="nil"/>
                <w:left w:val="nil"/>
                <w:bottom w:val="nil"/>
                <w:right w:val="nil"/>
                <w:between w:val="nil"/>
              </w:pBdr>
              <w:spacing w:before="120" w:after="120"/>
              <w:jc w:val="both"/>
              <w:rPr>
                <w:b/>
                <w:color w:val="000000"/>
              </w:rPr>
            </w:pPr>
            <w:r w:rsidRPr="00037E31">
              <w:rPr>
                <w:b/>
                <w:i/>
                <w:color w:val="000000"/>
              </w:rPr>
              <w:t xml:space="preserve">Comment recueillons-nous vos renseignements </w:t>
            </w:r>
            <w:r w:rsidR="001A4A96">
              <w:rPr>
                <w:b/>
                <w:i/>
                <w:color w:val="000000"/>
              </w:rPr>
              <w:t>de santé</w:t>
            </w:r>
            <w:r w:rsidR="00C4078A">
              <w:rPr>
                <w:b/>
                <w:i/>
                <w:color w:val="000000"/>
              </w:rPr>
              <w:t> </w:t>
            </w:r>
            <w:r w:rsidRPr="00037E31">
              <w:rPr>
                <w:b/>
                <w:i/>
                <w:color w:val="000000"/>
              </w:rPr>
              <w:t>?</w:t>
            </w:r>
          </w:p>
        </w:tc>
      </w:tr>
      <w:tr w:rsidR="004A57F8" w:rsidRPr="00037E31" w14:paraId="40C99619" w14:textId="77777777" w:rsidTr="00A35549">
        <w:trPr>
          <w:trHeight w:val="723"/>
        </w:trPr>
        <w:tc>
          <w:tcPr>
            <w:tcW w:w="9337" w:type="dxa"/>
            <w:gridSpan w:val="2"/>
            <w:tcMar>
              <w:top w:w="14" w:type="dxa"/>
              <w:left w:w="144" w:type="dxa"/>
              <w:bottom w:w="14" w:type="dxa"/>
              <w:right w:w="144" w:type="dxa"/>
            </w:tcMar>
          </w:tcPr>
          <w:p w14:paraId="3DAA13E2" w14:textId="23BEE9B6" w:rsidR="004A57F8" w:rsidRPr="00037E31" w:rsidRDefault="004A57F8" w:rsidP="00A922F1">
            <w:pPr>
              <w:keepNext/>
              <w:pBdr>
                <w:top w:val="nil"/>
                <w:left w:val="nil"/>
                <w:bottom w:val="nil"/>
                <w:right w:val="nil"/>
                <w:between w:val="nil"/>
              </w:pBdr>
              <w:spacing w:after="120"/>
              <w:jc w:val="both"/>
              <w:rPr>
                <w:color w:val="000000"/>
              </w:rPr>
            </w:pPr>
            <w:r w:rsidRPr="00037E31">
              <w:rPr>
                <w:color w:val="000000"/>
              </w:rPr>
              <w:t xml:space="preserve">Nous recueillons vos renseignements </w:t>
            </w:r>
            <w:r>
              <w:rPr>
                <w:color w:val="000000"/>
              </w:rPr>
              <w:t xml:space="preserve">de santé </w:t>
            </w:r>
            <w:r w:rsidRPr="00037E31">
              <w:rPr>
                <w:color w:val="000000"/>
              </w:rPr>
              <w:t xml:space="preserve">directement auprès de vous lorsque vous </w:t>
            </w:r>
            <w:r>
              <w:rPr>
                <w:color w:val="000000"/>
              </w:rPr>
              <w:t xml:space="preserve">faites appel à nous par téléphone pour recevoir de l’aide immédiate de notre part. </w:t>
            </w:r>
            <w:r w:rsidR="00826EEB">
              <w:rPr>
                <w:color w:val="000000"/>
              </w:rPr>
              <w:t xml:space="preserve">Si vous appelez concernant la situation d’un tiers, </w:t>
            </w:r>
            <w:proofErr w:type="spellStart"/>
            <w:r w:rsidR="00826EEB">
              <w:rPr>
                <w:color w:val="000000"/>
              </w:rPr>
              <w:t>veuillez vous</w:t>
            </w:r>
            <w:proofErr w:type="spellEnd"/>
            <w:r w:rsidR="00826EEB">
              <w:rPr>
                <w:color w:val="000000"/>
              </w:rPr>
              <w:t xml:space="preserve"> assurer que vous êtes autorisé à communiquer des renseignements personnels à son sujet. </w:t>
            </w:r>
          </w:p>
        </w:tc>
      </w:tr>
      <w:tr w:rsidR="000623CB" w:rsidRPr="00037E31" w14:paraId="04D47601" w14:textId="77777777">
        <w:trPr>
          <w:trHeight w:val="288"/>
        </w:trPr>
        <w:tc>
          <w:tcPr>
            <w:tcW w:w="9337" w:type="dxa"/>
            <w:gridSpan w:val="2"/>
            <w:shd w:val="clear" w:color="auto" w:fill="D9D9D9"/>
            <w:tcMar>
              <w:top w:w="14" w:type="dxa"/>
              <w:left w:w="144" w:type="dxa"/>
              <w:bottom w:w="14" w:type="dxa"/>
              <w:right w:w="144" w:type="dxa"/>
            </w:tcMar>
          </w:tcPr>
          <w:p w14:paraId="1090247C" w14:textId="2DB2DBEA" w:rsidR="000623CB" w:rsidRPr="00037E31" w:rsidRDefault="00EB0299" w:rsidP="00A922F1">
            <w:pPr>
              <w:keepNext/>
              <w:pBdr>
                <w:top w:val="nil"/>
                <w:left w:val="nil"/>
                <w:bottom w:val="nil"/>
                <w:right w:val="nil"/>
                <w:between w:val="nil"/>
              </w:pBdr>
              <w:spacing w:before="120" w:after="120"/>
              <w:jc w:val="both"/>
              <w:rPr>
                <w:b/>
                <w:color w:val="000000"/>
              </w:rPr>
            </w:pPr>
            <w:r w:rsidRPr="00037E31">
              <w:rPr>
                <w:b/>
                <w:i/>
                <w:color w:val="000000"/>
              </w:rPr>
              <w:t>Quelles sont les catégories de renseignements recueillis et à quelles fins les utilisons-nous ?</w:t>
            </w:r>
          </w:p>
        </w:tc>
      </w:tr>
      <w:tr w:rsidR="004A57F8" w:rsidRPr="00037E31" w14:paraId="344BCB8E" w14:textId="77777777" w:rsidTr="00CE3AC1">
        <w:trPr>
          <w:trHeight w:val="288"/>
        </w:trPr>
        <w:tc>
          <w:tcPr>
            <w:tcW w:w="4922" w:type="dxa"/>
            <w:tcMar>
              <w:top w:w="14" w:type="dxa"/>
              <w:left w:w="144" w:type="dxa"/>
              <w:bottom w:w="14" w:type="dxa"/>
              <w:right w:w="144" w:type="dxa"/>
            </w:tcMar>
          </w:tcPr>
          <w:p w14:paraId="045EC2EA" w14:textId="77777777" w:rsidR="004A57F8" w:rsidRPr="00037E31" w:rsidRDefault="004A57F8">
            <w:pPr>
              <w:spacing w:before="120" w:after="120"/>
              <w:jc w:val="both"/>
              <w:rPr>
                <w:color w:val="000000"/>
              </w:rPr>
            </w:pPr>
            <w:r w:rsidRPr="00037E31">
              <w:rPr>
                <w:b/>
                <w:color w:val="000000"/>
              </w:rPr>
              <w:t xml:space="preserve">Catégorie des renseignements </w:t>
            </w:r>
          </w:p>
        </w:tc>
        <w:tc>
          <w:tcPr>
            <w:tcW w:w="4415" w:type="dxa"/>
            <w:tcMar>
              <w:top w:w="14" w:type="dxa"/>
              <w:left w:w="144" w:type="dxa"/>
              <w:bottom w:w="14" w:type="dxa"/>
              <w:right w:w="144" w:type="dxa"/>
            </w:tcMar>
          </w:tcPr>
          <w:p w14:paraId="42683F28" w14:textId="77777777" w:rsidR="004A57F8" w:rsidRPr="00037E31" w:rsidRDefault="004A57F8">
            <w:pPr>
              <w:spacing w:before="120" w:after="120"/>
              <w:jc w:val="both"/>
              <w:rPr>
                <w:color w:val="000000"/>
              </w:rPr>
            </w:pPr>
            <w:r w:rsidRPr="00037E31">
              <w:rPr>
                <w:b/>
                <w:color w:val="000000"/>
              </w:rPr>
              <w:t>Utilisation</w:t>
            </w:r>
          </w:p>
        </w:tc>
      </w:tr>
      <w:tr w:rsidR="004A57F8" w:rsidRPr="00037E31" w14:paraId="65A137F5" w14:textId="77777777" w:rsidTr="00BA048E">
        <w:trPr>
          <w:trHeight w:val="288"/>
        </w:trPr>
        <w:tc>
          <w:tcPr>
            <w:tcW w:w="4922" w:type="dxa"/>
            <w:tcMar>
              <w:top w:w="14" w:type="dxa"/>
              <w:left w:w="144" w:type="dxa"/>
              <w:bottom w:w="14" w:type="dxa"/>
              <w:right w:w="144" w:type="dxa"/>
            </w:tcMar>
          </w:tcPr>
          <w:p w14:paraId="00EA25DA" w14:textId="421E7C70" w:rsidR="004A57F8" w:rsidRPr="00037E31" w:rsidRDefault="004A57F8">
            <w:pPr>
              <w:spacing w:before="120" w:after="120"/>
              <w:jc w:val="both"/>
              <w:rPr>
                <w:b/>
                <w:color w:val="000000"/>
              </w:rPr>
            </w:pPr>
            <w:r w:rsidRPr="00037E31">
              <w:rPr>
                <w:color w:val="000000"/>
              </w:rPr>
              <w:t xml:space="preserve">Renseignements d’identification : </w:t>
            </w:r>
            <w:r>
              <w:rPr>
                <w:color w:val="000000"/>
              </w:rPr>
              <w:t>N</w:t>
            </w:r>
            <w:r w:rsidRPr="00037E31">
              <w:rPr>
                <w:color w:val="000000"/>
              </w:rPr>
              <w:t>om, prénom</w:t>
            </w:r>
            <w:r>
              <w:rPr>
                <w:color w:val="000000"/>
              </w:rPr>
              <w:t xml:space="preserve">. </w:t>
            </w:r>
          </w:p>
        </w:tc>
        <w:tc>
          <w:tcPr>
            <w:tcW w:w="4415" w:type="dxa"/>
            <w:tcMar>
              <w:top w:w="14" w:type="dxa"/>
              <w:left w:w="144" w:type="dxa"/>
              <w:bottom w:w="14" w:type="dxa"/>
              <w:right w:w="144" w:type="dxa"/>
            </w:tcMar>
          </w:tcPr>
          <w:p w14:paraId="31BAC841" w14:textId="0D36B7AA" w:rsidR="004A57F8" w:rsidRPr="00037E31" w:rsidRDefault="004A57F8">
            <w:pPr>
              <w:spacing w:before="120" w:after="120"/>
              <w:jc w:val="both"/>
              <w:rPr>
                <w:b/>
                <w:color w:val="000000"/>
              </w:rPr>
            </w:pPr>
            <w:r w:rsidRPr="00037E31">
              <w:rPr>
                <w:color w:val="000000"/>
              </w:rPr>
              <w:t>Confirmer votre identité</w:t>
            </w:r>
            <w:r>
              <w:rPr>
                <w:color w:val="000000"/>
              </w:rPr>
              <w:t xml:space="preserve">. </w:t>
            </w:r>
          </w:p>
        </w:tc>
      </w:tr>
      <w:tr w:rsidR="004A57F8" w:rsidRPr="00037E31" w14:paraId="6E4B89AE" w14:textId="77777777" w:rsidTr="008F4297">
        <w:trPr>
          <w:trHeight w:val="288"/>
        </w:trPr>
        <w:tc>
          <w:tcPr>
            <w:tcW w:w="4922" w:type="dxa"/>
            <w:tcMar>
              <w:top w:w="14" w:type="dxa"/>
              <w:left w:w="144" w:type="dxa"/>
              <w:bottom w:w="14" w:type="dxa"/>
              <w:right w:w="144" w:type="dxa"/>
            </w:tcMar>
          </w:tcPr>
          <w:p w14:paraId="370BE1FF" w14:textId="0BB1B4B2" w:rsidR="004A57F8" w:rsidRPr="00037E31" w:rsidRDefault="004A57F8">
            <w:pPr>
              <w:spacing w:before="120" w:after="120"/>
              <w:jc w:val="both"/>
              <w:rPr>
                <w:color w:val="000000"/>
              </w:rPr>
            </w:pPr>
            <w:r>
              <w:rPr>
                <w:color w:val="000000"/>
              </w:rPr>
              <w:t>Contexte de l’appel : R</w:t>
            </w:r>
            <w:r w:rsidRPr="00E70A24">
              <w:rPr>
                <w:color w:val="000000"/>
              </w:rPr>
              <w:t>aison de l</w:t>
            </w:r>
            <w:r w:rsidR="00C4078A">
              <w:rPr>
                <w:color w:val="000000"/>
              </w:rPr>
              <w:t>’</w:t>
            </w:r>
            <w:r w:rsidRPr="00E70A24">
              <w:rPr>
                <w:color w:val="000000"/>
              </w:rPr>
              <w:t>appel, grille d</w:t>
            </w:r>
            <w:r w:rsidR="00C4078A">
              <w:rPr>
                <w:color w:val="000000"/>
              </w:rPr>
              <w:t>’</w:t>
            </w:r>
            <w:r w:rsidRPr="00E70A24">
              <w:rPr>
                <w:color w:val="000000"/>
              </w:rPr>
              <w:t>estimation de danger</w:t>
            </w:r>
            <w:r>
              <w:rPr>
                <w:color w:val="000000"/>
              </w:rPr>
              <w:t xml:space="preserve">. </w:t>
            </w:r>
          </w:p>
        </w:tc>
        <w:tc>
          <w:tcPr>
            <w:tcW w:w="4415" w:type="dxa"/>
            <w:tcMar>
              <w:top w:w="14" w:type="dxa"/>
              <w:left w:w="144" w:type="dxa"/>
              <w:bottom w:w="14" w:type="dxa"/>
              <w:right w:w="144" w:type="dxa"/>
            </w:tcMar>
          </w:tcPr>
          <w:p w14:paraId="5DE9D2DE" w14:textId="75CEEDA6" w:rsidR="004A57F8" w:rsidRPr="00037E31" w:rsidRDefault="004A57F8" w:rsidP="00E70A24">
            <w:pPr>
              <w:spacing w:before="120" w:after="120"/>
              <w:jc w:val="both"/>
              <w:rPr>
                <w:color w:val="000000"/>
              </w:rPr>
            </w:pPr>
            <w:r w:rsidRPr="00037E31">
              <w:rPr>
                <w:color w:val="000000"/>
              </w:rPr>
              <w:t>Identifier vos besoins afin de</w:t>
            </w:r>
            <w:r>
              <w:rPr>
                <w:color w:val="000000"/>
              </w:rPr>
              <w:t xml:space="preserve"> désamorcer une situation de crise et prévenir une hospitalisation. Identifier vos besoins dans le cadre d’une </w:t>
            </w:r>
            <w:r w:rsidRPr="00E70A24">
              <w:rPr>
                <w:color w:val="000000"/>
              </w:rPr>
              <w:t>demande de service</w:t>
            </w:r>
            <w:r>
              <w:rPr>
                <w:color w:val="000000"/>
              </w:rPr>
              <w:t xml:space="preserve">. </w:t>
            </w:r>
          </w:p>
        </w:tc>
      </w:tr>
      <w:tr w:rsidR="000623CB" w:rsidRPr="00037E31" w14:paraId="1E902866" w14:textId="77777777">
        <w:trPr>
          <w:trHeight w:val="288"/>
        </w:trPr>
        <w:tc>
          <w:tcPr>
            <w:tcW w:w="9337" w:type="dxa"/>
            <w:gridSpan w:val="2"/>
            <w:shd w:val="clear" w:color="auto" w:fill="D9D9D9"/>
            <w:tcMar>
              <w:top w:w="14" w:type="dxa"/>
              <w:left w:w="144" w:type="dxa"/>
              <w:bottom w:w="14" w:type="dxa"/>
              <w:right w:w="144" w:type="dxa"/>
            </w:tcMar>
          </w:tcPr>
          <w:p w14:paraId="681F947B" w14:textId="3DD3F0F6" w:rsidR="000623CB" w:rsidRPr="00037E31" w:rsidRDefault="00EB0299">
            <w:pPr>
              <w:keepNext/>
              <w:spacing w:before="120" w:after="120"/>
              <w:jc w:val="both"/>
              <w:rPr>
                <w:b/>
                <w:color w:val="000000"/>
              </w:rPr>
            </w:pPr>
            <w:r w:rsidRPr="00651BDD">
              <w:rPr>
                <w:b/>
                <w:i/>
                <w:color w:val="000000"/>
              </w:rPr>
              <w:lastRenderedPageBreak/>
              <w:t xml:space="preserve">Qui a accès </w:t>
            </w:r>
            <w:r w:rsidR="001A4A96">
              <w:rPr>
                <w:b/>
                <w:i/>
                <w:color w:val="000000"/>
              </w:rPr>
              <w:t>à vos</w:t>
            </w:r>
            <w:r w:rsidRPr="00651BDD">
              <w:rPr>
                <w:b/>
                <w:i/>
                <w:color w:val="000000"/>
              </w:rPr>
              <w:t xml:space="preserve"> renseignements </w:t>
            </w:r>
            <w:r w:rsidR="001A4A96">
              <w:rPr>
                <w:b/>
                <w:i/>
                <w:color w:val="000000"/>
              </w:rPr>
              <w:t>de santé</w:t>
            </w:r>
            <w:r w:rsidR="00C4078A">
              <w:rPr>
                <w:b/>
                <w:i/>
                <w:color w:val="000000"/>
              </w:rPr>
              <w:t> </w:t>
            </w:r>
            <w:r w:rsidR="001A4A96">
              <w:rPr>
                <w:b/>
                <w:i/>
                <w:color w:val="000000"/>
              </w:rPr>
              <w:t xml:space="preserve">? </w:t>
            </w:r>
            <w:r w:rsidRPr="00037E31">
              <w:rPr>
                <w:b/>
                <w:i/>
                <w:color w:val="000000"/>
              </w:rPr>
              <w:t xml:space="preserve"> </w:t>
            </w:r>
          </w:p>
        </w:tc>
      </w:tr>
      <w:tr w:rsidR="004A57F8" w:rsidRPr="00037E31" w14:paraId="2F972E42" w14:textId="77777777" w:rsidTr="00F67116">
        <w:trPr>
          <w:trHeight w:val="579"/>
        </w:trPr>
        <w:tc>
          <w:tcPr>
            <w:tcW w:w="9337" w:type="dxa"/>
            <w:gridSpan w:val="2"/>
            <w:tcMar>
              <w:top w:w="14" w:type="dxa"/>
              <w:left w:w="144" w:type="dxa"/>
              <w:bottom w:w="14" w:type="dxa"/>
              <w:right w:w="144" w:type="dxa"/>
            </w:tcMar>
          </w:tcPr>
          <w:p w14:paraId="50B6F535" w14:textId="77777777" w:rsidR="004A57F8" w:rsidRDefault="004A57F8">
            <w:pPr>
              <w:keepNext/>
              <w:spacing w:before="120" w:after="120"/>
              <w:jc w:val="both"/>
            </w:pPr>
            <w:r w:rsidRPr="00037E31">
              <w:t xml:space="preserve">Le personnel de </w:t>
            </w:r>
            <w:r>
              <w:rPr>
                <w:color w:val="000000"/>
              </w:rPr>
              <w:t>Le Tournant</w:t>
            </w:r>
            <w:r w:rsidRPr="00037E31">
              <w:t xml:space="preserve">, dont la fonction le requiert, aura accès, en tout ou en partie, à vos </w:t>
            </w:r>
            <w:r w:rsidRPr="00037E31">
              <w:rPr>
                <w:color w:val="000000"/>
              </w:rPr>
              <w:t>renseignements</w:t>
            </w:r>
            <w:r w:rsidRPr="00037E31">
              <w:t xml:space="preserve"> personnels. </w:t>
            </w:r>
          </w:p>
          <w:p w14:paraId="0E71675E" w14:textId="48556337" w:rsidR="004A57F8" w:rsidRPr="00B03615" w:rsidRDefault="004A57F8" w:rsidP="00B03615">
            <w:pPr>
              <w:pBdr>
                <w:top w:val="nil"/>
                <w:left w:val="nil"/>
                <w:bottom w:val="nil"/>
                <w:right w:val="nil"/>
                <w:between w:val="nil"/>
              </w:pBdr>
              <w:spacing w:after="120"/>
              <w:jc w:val="both"/>
              <w:rPr>
                <w:color w:val="000000"/>
              </w:rPr>
            </w:pPr>
            <w:r w:rsidRPr="00037E31">
              <w:rPr>
                <w:color w:val="000000"/>
              </w:rPr>
              <w:t xml:space="preserve">Nous faisons appel à des prestataires de services qui fournissent des logiciels et des services infonuagiques pour recueillir, conserver et traiter vos renseignements personnels en notre nom. </w:t>
            </w:r>
          </w:p>
        </w:tc>
      </w:tr>
    </w:tbl>
    <w:p w14:paraId="55D65ACA" w14:textId="77777777" w:rsidR="00304B4E" w:rsidRPr="00037E31" w:rsidRDefault="00304B4E" w:rsidP="00FC0F03">
      <w:pPr>
        <w:pBdr>
          <w:top w:val="nil"/>
          <w:left w:val="nil"/>
          <w:bottom w:val="nil"/>
          <w:right w:val="nil"/>
          <w:between w:val="nil"/>
        </w:pBdr>
        <w:spacing w:after="240"/>
        <w:jc w:val="both"/>
        <w:rPr>
          <w:b/>
          <w:color w:val="000000"/>
        </w:rPr>
      </w:pPr>
    </w:p>
    <w:p w14:paraId="1B65D5CC" w14:textId="77777777" w:rsidR="000623CB" w:rsidRPr="00037E31" w:rsidRDefault="00EB0299" w:rsidP="004A57F8">
      <w:pPr>
        <w:pBdr>
          <w:top w:val="nil"/>
          <w:left w:val="nil"/>
          <w:bottom w:val="nil"/>
          <w:right w:val="nil"/>
          <w:between w:val="nil"/>
        </w:pBdr>
        <w:spacing w:after="240"/>
        <w:jc w:val="both"/>
        <w:rPr>
          <w:b/>
          <w:color w:val="000000"/>
        </w:rPr>
      </w:pPr>
      <w:r w:rsidRPr="00037E31">
        <w:rPr>
          <w:b/>
          <w:color w:val="000000"/>
        </w:rPr>
        <w:t xml:space="preserve">2.4 Lorsque vous faites un don </w:t>
      </w:r>
    </w:p>
    <w:tbl>
      <w:tblPr>
        <w:tblStyle w:val="a2"/>
        <w:tblW w:w="94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0623CB" w:rsidRPr="00037E31" w14:paraId="018B22F6" w14:textId="77777777">
        <w:tc>
          <w:tcPr>
            <w:tcW w:w="9459" w:type="dxa"/>
            <w:shd w:val="clear" w:color="auto" w:fill="D9D9D9"/>
            <w:tcMar>
              <w:top w:w="72" w:type="dxa"/>
              <w:left w:w="72" w:type="dxa"/>
              <w:bottom w:w="72" w:type="dxa"/>
              <w:right w:w="72" w:type="dxa"/>
            </w:tcMar>
            <w:vAlign w:val="center"/>
          </w:tcPr>
          <w:p w14:paraId="2CC7A17E" w14:textId="77777777" w:rsidR="000623CB" w:rsidRPr="00037E31" w:rsidRDefault="00EB0299">
            <w:pPr>
              <w:pBdr>
                <w:top w:val="nil"/>
                <w:left w:val="nil"/>
                <w:bottom w:val="nil"/>
                <w:right w:val="nil"/>
                <w:between w:val="nil"/>
              </w:pBdr>
              <w:shd w:val="clear" w:color="auto" w:fill="D9D9D9"/>
              <w:jc w:val="both"/>
              <w:rPr>
                <w:b/>
              </w:rPr>
            </w:pPr>
            <w:r w:rsidRPr="00037E31">
              <w:rPr>
                <w:b/>
                <w:i/>
                <w:color w:val="000000"/>
              </w:rPr>
              <w:t>Comment recueillons-nous vos renseignements personnels ?</w:t>
            </w:r>
          </w:p>
        </w:tc>
      </w:tr>
      <w:tr w:rsidR="004A57F8" w:rsidRPr="00037E31" w14:paraId="6E607F87" w14:textId="77777777" w:rsidTr="003E335C">
        <w:tc>
          <w:tcPr>
            <w:tcW w:w="9459" w:type="dxa"/>
            <w:tcMar>
              <w:top w:w="72" w:type="dxa"/>
              <w:left w:w="72" w:type="dxa"/>
              <w:bottom w:w="72" w:type="dxa"/>
              <w:right w:w="72" w:type="dxa"/>
            </w:tcMar>
            <w:vAlign w:val="center"/>
          </w:tcPr>
          <w:p w14:paraId="25955EBF" w14:textId="6F8DE92D" w:rsidR="004A57F8" w:rsidRPr="00037E31" w:rsidRDefault="004A57F8">
            <w:pPr>
              <w:pBdr>
                <w:top w:val="nil"/>
                <w:left w:val="nil"/>
                <w:bottom w:val="nil"/>
                <w:right w:val="nil"/>
                <w:between w:val="nil"/>
              </w:pBdr>
              <w:spacing w:after="120"/>
              <w:jc w:val="both"/>
              <w:rPr>
                <w:color w:val="000000"/>
              </w:rPr>
            </w:pPr>
            <w:r w:rsidRPr="00037E31">
              <w:rPr>
                <w:color w:val="000000"/>
              </w:rPr>
              <w:t xml:space="preserve">Nous recueillons vos renseignements personnels directement auprès de vous lorsque vous remplissez notre formulaire de don sur notre site </w:t>
            </w:r>
            <w:r>
              <w:rPr>
                <w:color w:val="000000"/>
              </w:rPr>
              <w:t>Internet</w:t>
            </w:r>
            <w:r w:rsidRPr="00037E31">
              <w:rPr>
                <w:color w:val="000000"/>
              </w:rPr>
              <w:t xml:space="preserve"> et que ce don est fait à titre personnel.</w:t>
            </w:r>
          </w:p>
        </w:tc>
      </w:tr>
      <w:tr w:rsidR="000623CB" w:rsidRPr="00037E31" w14:paraId="0D2C6BBE" w14:textId="77777777">
        <w:tc>
          <w:tcPr>
            <w:tcW w:w="9459" w:type="dxa"/>
            <w:shd w:val="clear" w:color="auto" w:fill="D9D9D9"/>
            <w:tcMar>
              <w:top w:w="72" w:type="dxa"/>
              <w:left w:w="72" w:type="dxa"/>
              <w:bottom w:w="72" w:type="dxa"/>
              <w:right w:w="72" w:type="dxa"/>
            </w:tcMar>
            <w:vAlign w:val="center"/>
          </w:tcPr>
          <w:p w14:paraId="07095C73" w14:textId="06CFD441" w:rsidR="000623CB" w:rsidRPr="00037E31" w:rsidRDefault="00EB0299">
            <w:pPr>
              <w:pBdr>
                <w:top w:val="nil"/>
                <w:left w:val="nil"/>
                <w:bottom w:val="nil"/>
                <w:right w:val="nil"/>
                <w:between w:val="nil"/>
              </w:pBdr>
              <w:jc w:val="both"/>
              <w:rPr>
                <w:b/>
                <w:color w:val="000000"/>
              </w:rPr>
            </w:pPr>
            <w:r w:rsidRPr="00037E31">
              <w:rPr>
                <w:b/>
                <w:i/>
                <w:color w:val="000000"/>
              </w:rPr>
              <w:t>Quelles sont les catégories de renseignements personnels recueillis et à quelles fins les utilisons-nous</w:t>
            </w:r>
            <w:r w:rsidR="00C4078A">
              <w:rPr>
                <w:b/>
                <w:i/>
                <w:color w:val="000000"/>
              </w:rPr>
              <w:t> </w:t>
            </w:r>
            <w:r w:rsidRPr="00037E31">
              <w:rPr>
                <w:b/>
                <w:i/>
                <w:color w:val="000000"/>
              </w:rPr>
              <w:t>?</w:t>
            </w:r>
          </w:p>
        </w:tc>
      </w:tr>
    </w:tbl>
    <w:tbl>
      <w:tblPr>
        <w:tblW w:w="9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4"/>
        <w:gridCol w:w="4505"/>
      </w:tblGrid>
      <w:tr w:rsidR="004A57F8" w:rsidRPr="00037E31" w14:paraId="1DC859AC" w14:textId="77777777" w:rsidTr="00B5567D">
        <w:tc>
          <w:tcPr>
            <w:tcW w:w="4954" w:type="dxa"/>
            <w:tcMar>
              <w:top w:w="72" w:type="dxa"/>
              <w:left w:w="72" w:type="dxa"/>
              <w:bottom w:w="72" w:type="dxa"/>
              <w:right w:w="72" w:type="dxa"/>
            </w:tcMar>
            <w:vAlign w:val="center"/>
          </w:tcPr>
          <w:p w14:paraId="1E5C0A87" w14:textId="3BB20D16" w:rsidR="004A57F8" w:rsidRPr="00037E31" w:rsidRDefault="004A57F8" w:rsidP="008F1137">
            <w:pPr>
              <w:pStyle w:val="Paragraphedeliste"/>
              <w:ind w:left="0"/>
            </w:pPr>
            <w:r w:rsidRPr="00037E31">
              <w:rPr>
                <w:b/>
                <w:color w:val="000000"/>
              </w:rPr>
              <w:t xml:space="preserve">Catégorie des renseignements </w:t>
            </w:r>
          </w:p>
        </w:tc>
        <w:tc>
          <w:tcPr>
            <w:tcW w:w="4505" w:type="dxa"/>
            <w:vAlign w:val="center"/>
          </w:tcPr>
          <w:p w14:paraId="4C0CAFFD" w14:textId="1EF4CB97" w:rsidR="004A57F8" w:rsidRPr="00037E31" w:rsidRDefault="004A57F8" w:rsidP="008F1137">
            <w:pPr>
              <w:pStyle w:val="Paragraphedeliste"/>
              <w:ind w:left="0"/>
            </w:pPr>
            <w:r w:rsidRPr="00037E31">
              <w:rPr>
                <w:b/>
                <w:color w:val="000000"/>
              </w:rPr>
              <w:t>Utilisation</w:t>
            </w:r>
          </w:p>
        </w:tc>
      </w:tr>
      <w:tr w:rsidR="004A57F8" w:rsidRPr="00037E31" w14:paraId="65DEB969" w14:textId="77777777" w:rsidTr="00C778F1">
        <w:tc>
          <w:tcPr>
            <w:tcW w:w="4954" w:type="dxa"/>
            <w:tcMar>
              <w:top w:w="72" w:type="dxa"/>
              <w:left w:w="72" w:type="dxa"/>
              <w:bottom w:w="72" w:type="dxa"/>
              <w:right w:w="72" w:type="dxa"/>
            </w:tcMar>
            <w:vAlign w:val="center"/>
          </w:tcPr>
          <w:p w14:paraId="5F468084" w14:textId="7A8F942B" w:rsidR="004A57F8" w:rsidRPr="00F97C01" w:rsidRDefault="004A57F8" w:rsidP="00F97C01">
            <w:pPr>
              <w:rPr>
                <w:color w:val="000000"/>
              </w:rPr>
            </w:pPr>
            <w:r w:rsidRPr="00F97C01">
              <w:rPr>
                <w:color w:val="000000"/>
              </w:rPr>
              <w:t>Renseignements d’identification</w:t>
            </w:r>
            <w:r w:rsidR="00C4078A">
              <w:rPr>
                <w:color w:val="000000"/>
              </w:rPr>
              <w:t> </w:t>
            </w:r>
            <w:r w:rsidRPr="00F97C01">
              <w:rPr>
                <w:color w:val="000000"/>
              </w:rPr>
              <w:t xml:space="preserve">: </w:t>
            </w:r>
          </w:p>
          <w:p w14:paraId="4F28F980" w14:textId="289B05A1" w:rsidR="004A57F8" w:rsidRPr="00037E31" w:rsidRDefault="004A57F8" w:rsidP="00870DD9">
            <w:pPr>
              <w:pStyle w:val="Paragraphedeliste"/>
              <w:ind w:left="0"/>
            </w:pPr>
            <w:r w:rsidRPr="00870DD9">
              <w:rPr>
                <w:color w:val="000000"/>
              </w:rPr>
              <w:t>Prénom, nom, adresse postale, adresse courriel, numéro de téléphone</w:t>
            </w:r>
            <w:r>
              <w:rPr>
                <w:color w:val="000000"/>
              </w:rPr>
              <w:t>.</w:t>
            </w:r>
          </w:p>
        </w:tc>
        <w:tc>
          <w:tcPr>
            <w:tcW w:w="4505" w:type="dxa"/>
          </w:tcPr>
          <w:p w14:paraId="71F883A1" w14:textId="1169EF46" w:rsidR="004A57F8" w:rsidRPr="00037E31" w:rsidRDefault="004A57F8" w:rsidP="008F1137">
            <w:pPr>
              <w:pStyle w:val="Paragraphedeliste"/>
              <w:ind w:left="0"/>
            </w:pPr>
            <w:r w:rsidRPr="00870DD9">
              <w:rPr>
                <w:color w:val="000000"/>
              </w:rPr>
              <w:t>Afin de traite</w:t>
            </w:r>
            <w:r>
              <w:rPr>
                <w:color w:val="000000"/>
              </w:rPr>
              <w:t>r</w:t>
            </w:r>
            <w:r w:rsidRPr="00870DD9">
              <w:rPr>
                <w:color w:val="000000"/>
              </w:rPr>
              <w:t xml:space="preserve"> le paiement de votre don, confirmer votre identité, communiquer avec vous dans le futur afin de vous transmettre un reçu d’impôt ou renouveler votre don. </w:t>
            </w:r>
          </w:p>
        </w:tc>
      </w:tr>
      <w:tr w:rsidR="004A57F8" w:rsidRPr="00037E31" w14:paraId="04873761" w14:textId="77777777" w:rsidTr="00F06E99">
        <w:tc>
          <w:tcPr>
            <w:tcW w:w="4954" w:type="dxa"/>
            <w:tcMar>
              <w:top w:w="72" w:type="dxa"/>
              <w:left w:w="72" w:type="dxa"/>
              <w:bottom w:w="72" w:type="dxa"/>
              <w:right w:w="72" w:type="dxa"/>
            </w:tcMar>
            <w:vAlign w:val="center"/>
          </w:tcPr>
          <w:p w14:paraId="71BE1EFA" w14:textId="69D68EFE" w:rsidR="004A57F8" w:rsidRPr="00037E31" w:rsidRDefault="004A57F8" w:rsidP="00870DD9">
            <w:pPr>
              <w:pStyle w:val="Paragraphedeliste"/>
              <w:ind w:left="0"/>
            </w:pPr>
            <w:r w:rsidRPr="00037E31">
              <w:rPr>
                <w:color w:val="000000"/>
              </w:rPr>
              <w:t>Information sur la carte de crédit</w:t>
            </w:r>
            <w:r>
              <w:rPr>
                <w:color w:val="000000"/>
              </w:rPr>
              <w:t>.</w:t>
            </w:r>
          </w:p>
        </w:tc>
        <w:tc>
          <w:tcPr>
            <w:tcW w:w="4505" w:type="dxa"/>
          </w:tcPr>
          <w:p w14:paraId="25B75010" w14:textId="711DE5B3" w:rsidR="004A57F8" w:rsidRPr="00037E31" w:rsidRDefault="004A57F8" w:rsidP="00870DD9">
            <w:pPr>
              <w:pStyle w:val="Paragraphedeliste"/>
              <w:ind w:left="0"/>
            </w:pPr>
            <w:r w:rsidRPr="00037E31">
              <w:rPr>
                <w:color w:val="000000"/>
              </w:rPr>
              <w:t>Afin de traiter le paiement de votre don.</w:t>
            </w:r>
          </w:p>
        </w:tc>
      </w:tr>
      <w:tr w:rsidR="004A57F8" w:rsidRPr="00037E31" w14:paraId="49ABB68F" w14:textId="77777777" w:rsidTr="00572215">
        <w:tc>
          <w:tcPr>
            <w:tcW w:w="4954" w:type="dxa"/>
            <w:tcMar>
              <w:top w:w="72" w:type="dxa"/>
              <w:left w:w="72" w:type="dxa"/>
              <w:bottom w:w="72" w:type="dxa"/>
              <w:right w:w="72" w:type="dxa"/>
            </w:tcMar>
            <w:vAlign w:val="center"/>
          </w:tcPr>
          <w:p w14:paraId="321DCD60" w14:textId="1150B077" w:rsidR="004A57F8" w:rsidRPr="008F1137" w:rsidRDefault="004A57F8" w:rsidP="00870DD9">
            <w:pPr>
              <w:pStyle w:val="Paragraphedeliste"/>
              <w:ind w:left="0"/>
              <w:rPr>
                <w:bCs/>
              </w:rPr>
            </w:pPr>
            <w:r w:rsidRPr="00037E31">
              <w:rPr>
                <w:color w:val="000000"/>
              </w:rPr>
              <w:t>Adresse de facturation si différente de l’adresse postale</w:t>
            </w:r>
            <w:r>
              <w:rPr>
                <w:color w:val="000000"/>
              </w:rPr>
              <w:t>.</w:t>
            </w:r>
          </w:p>
        </w:tc>
        <w:tc>
          <w:tcPr>
            <w:tcW w:w="4505" w:type="dxa"/>
          </w:tcPr>
          <w:p w14:paraId="3C5CA827" w14:textId="5124EC9C" w:rsidR="004A57F8" w:rsidRPr="00037E31" w:rsidRDefault="004A57F8" w:rsidP="00870DD9">
            <w:pPr>
              <w:pStyle w:val="Paragraphedeliste"/>
              <w:ind w:left="0"/>
            </w:pPr>
            <w:r w:rsidRPr="00037E31">
              <w:rPr>
                <w:color w:val="000000"/>
              </w:rPr>
              <w:t>Afin de traiter le paiement de votre don.</w:t>
            </w:r>
          </w:p>
        </w:tc>
      </w:tr>
    </w:tbl>
    <w:tbl>
      <w:tblPr>
        <w:tblStyle w:val="a2"/>
        <w:tblW w:w="94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8F1137" w:rsidRPr="00037E31" w14:paraId="5FCC2502" w14:textId="77777777">
        <w:tc>
          <w:tcPr>
            <w:tcW w:w="9459" w:type="dxa"/>
            <w:shd w:val="clear" w:color="auto" w:fill="D9D9D9"/>
            <w:tcMar>
              <w:top w:w="72" w:type="dxa"/>
              <w:left w:w="72" w:type="dxa"/>
              <w:bottom w:w="72" w:type="dxa"/>
              <w:right w:w="72" w:type="dxa"/>
            </w:tcMar>
            <w:vAlign w:val="center"/>
          </w:tcPr>
          <w:p w14:paraId="4D520D11" w14:textId="6E0E6EA5" w:rsidR="008F1137" w:rsidRPr="00037E31" w:rsidRDefault="008F1137" w:rsidP="008F1137">
            <w:pPr>
              <w:pBdr>
                <w:top w:val="nil"/>
                <w:left w:val="nil"/>
                <w:bottom w:val="nil"/>
                <w:right w:val="nil"/>
                <w:between w:val="nil"/>
              </w:pBdr>
              <w:jc w:val="both"/>
              <w:rPr>
                <w:b/>
                <w:color w:val="000000"/>
              </w:rPr>
            </w:pPr>
            <w:r w:rsidRPr="00037E31">
              <w:rPr>
                <w:b/>
                <w:i/>
                <w:color w:val="000000"/>
              </w:rPr>
              <w:t>Qui aura accès à vos renseignements personnels</w:t>
            </w:r>
            <w:r w:rsidR="00C4078A">
              <w:rPr>
                <w:b/>
                <w:i/>
                <w:color w:val="000000"/>
              </w:rPr>
              <w:t> </w:t>
            </w:r>
            <w:r w:rsidRPr="00037E31">
              <w:rPr>
                <w:b/>
                <w:i/>
                <w:color w:val="000000"/>
              </w:rPr>
              <w:t>?</w:t>
            </w:r>
          </w:p>
        </w:tc>
      </w:tr>
      <w:tr w:rsidR="004A57F8" w:rsidRPr="00037E31" w14:paraId="2CC8844D" w14:textId="77777777" w:rsidTr="00C54B02">
        <w:tc>
          <w:tcPr>
            <w:tcW w:w="9459" w:type="dxa"/>
            <w:tcMar>
              <w:top w:w="72" w:type="dxa"/>
              <w:left w:w="72" w:type="dxa"/>
              <w:bottom w:w="72" w:type="dxa"/>
              <w:right w:w="72" w:type="dxa"/>
            </w:tcMar>
            <w:vAlign w:val="center"/>
          </w:tcPr>
          <w:p w14:paraId="6DFBF244" w14:textId="1B32A5A0" w:rsidR="004A57F8" w:rsidRDefault="004A57F8" w:rsidP="008F1137">
            <w:pPr>
              <w:pBdr>
                <w:top w:val="nil"/>
                <w:left w:val="nil"/>
                <w:bottom w:val="nil"/>
                <w:right w:val="nil"/>
                <w:between w:val="nil"/>
              </w:pBdr>
              <w:spacing w:after="120"/>
              <w:jc w:val="both"/>
            </w:pPr>
            <w:r w:rsidRPr="00037E31">
              <w:rPr>
                <w:color w:val="000000"/>
              </w:rPr>
              <w:t xml:space="preserve">Des employés de </w:t>
            </w:r>
            <w:r>
              <w:rPr>
                <w:color w:val="000000"/>
              </w:rPr>
              <w:t>Le Tournant</w:t>
            </w:r>
            <w:r w:rsidRPr="00037E31">
              <w:rPr>
                <w:color w:val="000000"/>
              </w:rPr>
              <w:t xml:space="preserve"> afin d’offrir un soutien technique lors de la complétion du formulaire en ligne, pour traiter votre don et faire un suivi aux fins d’impôts. Il est important de noter que lors d’un don en ligne, les employ</w:t>
            </w:r>
            <w:r>
              <w:rPr>
                <w:color w:val="000000"/>
              </w:rPr>
              <w:t>é</w:t>
            </w:r>
            <w:r w:rsidRPr="00037E31">
              <w:rPr>
                <w:color w:val="000000"/>
              </w:rPr>
              <w:t xml:space="preserve">s de </w:t>
            </w:r>
            <w:r>
              <w:rPr>
                <w:color w:val="000000"/>
              </w:rPr>
              <w:t>Le Tournant</w:t>
            </w:r>
            <w:r w:rsidRPr="00037E31">
              <w:rPr>
                <w:color w:val="000000"/>
              </w:rPr>
              <w:t xml:space="preserve"> n’ont pas accès à vos informations bancaires.  </w:t>
            </w:r>
            <w:r w:rsidRPr="00037E31">
              <w:t xml:space="preserve"> </w:t>
            </w:r>
          </w:p>
          <w:p w14:paraId="33FDF532" w14:textId="77777777" w:rsidR="004A57F8" w:rsidRPr="00037E31" w:rsidRDefault="004A57F8" w:rsidP="008F1137">
            <w:pPr>
              <w:pBdr>
                <w:top w:val="nil"/>
                <w:left w:val="nil"/>
                <w:bottom w:val="nil"/>
                <w:right w:val="nil"/>
                <w:between w:val="nil"/>
              </w:pBdr>
              <w:spacing w:after="120"/>
              <w:jc w:val="both"/>
              <w:rPr>
                <w:color w:val="000000"/>
              </w:rPr>
            </w:pPr>
            <w:r w:rsidRPr="00037E31">
              <w:rPr>
                <w:color w:val="000000"/>
              </w:rPr>
              <w:t xml:space="preserve">Nous faisons appel à des prestataires de services qui fournissent des logiciels et des services infonuagiques pour recueillir, conserver et traiter vos renseignements personnels en notre nom. </w:t>
            </w:r>
          </w:p>
          <w:p w14:paraId="4B378A7C" w14:textId="3C396FBC" w:rsidR="004A57F8" w:rsidRPr="006C6822" w:rsidRDefault="004A57F8" w:rsidP="008F1137">
            <w:pPr>
              <w:pBdr>
                <w:top w:val="nil"/>
                <w:left w:val="nil"/>
                <w:bottom w:val="nil"/>
                <w:right w:val="nil"/>
                <w:between w:val="nil"/>
              </w:pBdr>
              <w:spacing w:after="120"/>
              <w:jc w:val="both"/>
              <w:rPr>
                <w:color w:val="000000"/>
              </w:rPr>
            </w:pPr>
            <w:r>
              <w:t xml:space="preserve">Notre fournisseur </w:t>
            </w:r>
            <w:r w:rsidRPr="00037E31">
              <w:rPr>
                <w:color w:val="000000"/>
              </w:rPr>
              <w:t xml:space="preserve">de paiement en ligne opéré par </w:t>
            </w:r>
            <w:r>
              <w:rPr>
                <w:color w:val="000000"/>
              </w:rPr>
              <w:t xml:space="preserve">un tiers. </w:t>
            </w:r>
            <w:r w:rsidRPr="00037E31">
              <w:rPr>
                <w:color w:val="000000"/>
              </w:rPr>
              <w:t xml:space="preserve"> </w:t>
            </w:r>
          </w:p>
        </w:tc>
      </w:tr>
    </w:tbl>
    <w:p w14:paraId="23883BDE" w14:textId="77777777" w:rsidR="007D444B" w:rsidRPr="00037E31" w:rsidRDefault="007D444B">
      <w:pPr>
        <w:pBdr>
          <w:top w:val="nil"/>
          <w:left w:val="nil"/>
          <w:bottom w:val="nil"/>
          <w:right w:val="nil"/>
          <w:between w:val="nil"/>
        </w:pBdr>
        <w:spacing w:after="240"/>
        <w:ind w:left="720"/>
        <w:jc w:val="both"/>
        <w:rPr>
          <w:b/>
          <w:color w:val="000000"/>
        </w:rPr>
      </w:pPr>
    </w:p>
    <w:p w14:paraId="3C6D6879" w14:textId="15611A38" w:rsidR="000623CB" w:rsidRPr="00037E31" w:rsidRDefault="00EB0299" w:rsidP="004A57F8">
      <w:pPr>
        <w:keepNext/>
        <w:pBdr>
          <w:top w:val="nil"/>
          <w:left w:val="nil"/>
          <w:bottom w:val="nil"/>
          <w:right w:val="nil"/>
          <w:between w:val="nil"/>
        </w:pBdr>
        <w:spacing w:after="240"/>
        <w:ind w:right="724"/>
        <w:jc w:val="both"/>
        <w:rPr>
          <w:b/>
          <w:color w:val="000000"/>
        </w:rPr>
      </w:pPr>
      <w:r w:rsidRPr="00037E31">
        <w:rPr>
          <w:b/>
          <w:color w:val="000000"/>
        </w:rPr>
        <w:lastRenderedPageBreak/>
        <w:t xml:space="preserve">2.5 Lorsque vous vous inscrivez à un événement (de formation ou de prévention) </w:t>
      </w:r>
    </w:p>
    <w:tbl>
      <w:tblPr>
        <w:tblStyle w:val="a4"/>
        <w:tblW w:w="9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2"/>
        <w:gridCol w:w="4415"/>
      </w:tblGrid>
      <w:tr w:rsidR="000623CB" w:rsidRPr="00037E31" w14:paraId="5EB09707" w14:textId="77777777">
        <w:trPr>
          <w:trHeight w:val="432"/>
        </w:trPr>
        <w:tc>
          <w:tcPr>
            <w:tcW w:w="9337" w:type="dxa"/>
            <w:gridSpan w:val="2"/>
            <w:shd w:val="clear" w:color="auto" w:fill="D9D9D9"/>
            <w:tcMar>
              <w:top w:w="14" w:type="dxa"/>
              <w:left w:w="144" w:type="dxa"/>
              <w:bottom w:w="14" w:type="dxa"/>
              <w:right w:w="144" w:type="dxa"/>
            </w:tcMar>
          </w:tcPr>
          <w:p w14:paraId="4C4DC5F8" w14:textId="3AB79026" w:rsidR="000623CB" w:rsidRPr="00037E31" w:rsidRDefault="00EB0299" w:rsidP="00FF1A50">
            <w:pPr>
              <w:keepNext/>
              <w:pBdr>
                <w:top w:val="nil"/>
                <w:left w:val="nil"/>
                <w:bottom w:val="nil"/>
                <w:right w:val="nil"/>
                <w:between w:val="nil"/>
              </w:pBdr>
              <w:spacing w:before="120" w:after="120"/>
              <w:jc w:val="both"/>
              <w:rPr>
                <w:b/>
                <w:color w:val="000000"/>
              </w:rPr>
            </w:pPr>
            <w:r w:rsidRPr="00037E31">
              <w:rPr>
                <w:b/>
                <w:i/>
                <w:color w:val="000000"/>
              </w:rPr>
              <w:t>Comment recueillons-nous vos renseignements personnels</w:t>
            </w:r>
            <w:r w:rsidR="00C4078A">
              <w:rPr>
                <w:b/>
                <w:i/>
                <w:color w:val="000000"/>
              </w:rPr>
              <w:t> </w:t>
            </w:r>
            <w:r w:rsidRPr="00037E31">
              <w:rPr>
                <w:b/>
                <w:i/>
                <w:color w:val="000000"/>
              </w:rPr>
              <w:t>?</w:t>
            </w:r>
          </w:p>
        </w:tc>
      </w:tr>
      <w:tr w:rsidR="004A57F8" w:rsidRPr="00037E31" w14:paraId="7550A1F1" w14:textId="77777777" w:rsidTr="004369EF">
        <w:trPr>
          <w:trHeight w:val="723"/>
        </w:trPr>
        <w:tc>
          <w:tcPr>
            <w:tcW w:w="9337" w:type="dxa"/>
            <w:gridSpan w:val="2"/>
            <w:tcMar>
              <w:top w:w="14" w:type="dxa"/>
              <w:left w:w="144" w:type="dxa"/>
              <w:bottom w:w="14" w:type="dxa"/>
              <w:right w:w="144" w:type="dxa"/>
            </w:tcMar>
          </w:tcPr>
          <w:p w14:paraId="65728476" w14:textId="4AAE5130" w:rsidR="004A57F8" w:rsidRPr="00037E31" w:rsidRDefault="004A57F8" w:rsidP="00A922F1">
            <w:pPr>
              <w:keepNext/>
              <w:pBdr>
                <w:top w:val="nil"/>
                <w:left w:val="nil"/>
                <w:bottom w:val="nil"/>
                <w:right w:val="nil"/>
                <w:between w:val="nil"/>
              </w:pBdr>
              <w:spacing w:after="120"/>
              <w:jc w:val="both"/>
              <w:rPr>
                <w:color w:val="000000"/>
              </w:rPr>
            </w:pPr>
            <w:r w:rsidRPr="00037E31">
              <w:rPr>
                <w:color w:val="000000"/>
              </w:rPr>
              <w:t>Nous recueillons vos renseignements personnels directement auprès de vous lorsque vous vous inscrivez à l’un</w:t>
            </w:r>
            <w:r>
              <w:rPr>
                <w:color w:val="000000"/>
              </w:rPr>
              <w:t xml:space="preserve">e de nos </w:t>
            </w:r>
            <w:r w:rsidRPr="00037E31">
              <w:rPr>
                <w:color w:val="000000"/>
              </w:rPr>
              <w:t>formation</w:t>
            </w:r>
            <w:r>
              <w:rPr>
                <w:color w:val="000000"/>
              </w:rPr>
              <w:t>s</w:t>
            </w:r>
            <w:r w:rsidRPr="00037E31">
              <w:rPr>
                <w:color w:val="000000"/>
              </w:rPr>
              <w:t xml:space="preserve"> </w:t>
            </w:r>
            <w:r>
              <w:rPr>
                <w:color w:val="000000"/>
              </w:rPr>
              <w:t xml:space="preserve">au grand public. </w:t>
            </w:r>
            <w:r w:rsidRPr="00037E31">
              <w:rPr>
                <w:color w:val="000000"/>
              </w:rPr>
              <w:t xml:space="preserve"> </w:t>
            </w:r>
          </w:p>
        </w:tc>
      </w:tr>
      <w:tr w:rsidR="000623CB" w:rsidRPr="00037E31" w14:paraId="08D6ABBA" w14:textId="77777777">
        <w:trPr>
          <w:trHeight w:val="288"/>
        </w:trPr>
        <w:tc>
          <w:tcPr>
            <w:tcW w:w="9337" w:type="dxa"/>
            <w:gridSpan w:val="2"/>
            <w:shd w:val="clear" w:color="auto" w:fill="D9D9D9"/>
            <w:tcMar>
              <w:top w:w="14" w:type="dxa"/>
              <w:left w:w="144" w:type="dxa"/>
              <w:bottom w:w="14" w:type="dxa"/>
              <w:right w:w="144" w:type="dxa"/>
            </w:tcMar>
          </w:tcPr>
          <w:p w14:paraId="31619D27" w14:textId="2F21E456" w:rsidR="00876987" w:rsidRPr="00F54671" w:rsidRDefault="00EB0299">
            <w:pPr>
              <w:pBdr>
                <w:top w:val="nil"/>
                <w:left w:val="nil"/>
                <w:bottom w:val="nil"/>
                <w:right w:val="nil"/>
                <w:between w:val="nil"/>
              </w:pBdr>
              <w:spacing w:before="120" w:after="120"/>
              <w:jc w:val="both"/>
              <w:rPr>
                <w:b/>
                <w:i/>
                <w:color w:val="000000"/>
              </w:rPr>
            </w:pPr>
            <w:r w:rsidRPr="00037E31">
              <w:rPr>
                <w:b/>
                <w:i/>
                <w:color w:val="000000"/>
              </w:rPr>
              <w:t>Quelles sont les catégories de renseignements personnels recueillis et à quelles fins les utilisons-nous</w:t>
            </w:r>
            <w:r w:rsidR="00C4078A">
              <w:rPr>
                <w:b/>
                <w:i/>
                <w:color w:val="000000"/>
              </w:rPr>
              <w:t> </w:t>
            </w:r>
            <w:r w:rsidRPr="00037E31">
              <w:rPr>
                <w:b/>
                <w:i/>
                <w:color w:val="000000"/>
              </w:rPr>
              <w:t>?</w:t>
            </w:r>
          </w:p>
        </w:tc>
      </w:tr>
      <w:tr w:rsidR="004A57F8" w:rsidRPr="00037E31" w14:paraId="05F52A0F" w14:textId="77777777" w:rsidTr="008A47B9">
        <w:trPr>
          <w:trHeight w:val="288"/>
        </w:trPr>
        <w:tc>
          <w:tcPr>
            <w:tcW w:w="4922" w:type="dxa"/>
            <w:tcMar>
              <w:top w:w="14" w:type="dxa"/>
              <w:left w:w="144" w:type="dxa"/>
              <w:bottom w:w="14" w:type="dxa"/>
              <w:right w:w="144" w:type="dxa"/>
            </w:tcMar>
          </w:tcPr>
          <w:p w14:paraId="7EDF79BF" w14:textId="77777777" w:rsidR="004A57F8" w:rsidRPr="00037E31" w:rsidRDefault="004A57F8">
            <w:pPr>
              <w:spacing w:before="120" w:after="120"/>
              <w:jc w:val="both"/>
              <w:rPr>
                <w:color w:val="000000"/>
              </w:rPr>
            </w:pPr>
            <w:r w:rsidRPr="00037E31">
              <w:rPr>
                <w:b/>
                <w:color w:val="000000"/>
              </w:rPr>
              <w:t xml:space="preserve">Catégorie des renseignements </w:t>
            </w:r>
          </w:p>
        </w:tc>
        <w:tc>
          <w:tcPr>
            <w:tcW w:w="4415" w:type="dxa"/>
            <w:tcMar>
              <w:top w:w="14" w:type="dxa"/>
              <w:left w:w="144" w:type="dxa"/>
              <w:bottom w:w="14" w:type="dxa"/>
              <w:right w:w="144" w:type="dxa"/>
            </w:tcMar>
          </w:tcPr>
          <w:p w14:paraId="5E4E8946" w14:textId="77777777" w:rsidR="004A57F8" w:rsidRPr="00037E31" w:rsidRDefault="004A57F8">
            <w:pPr>
              <w:spacing w:before="120" w:after="120"/>
              <w:jc w:val="both"/>
              <w:rPr>
                <w:color w:val="000000"/>
              </w:rPr>
            </w:pPr>
            <w:r w:rsidRPr="00037E31">
              <w:rPr>
                <w:b/>
                <w:color w:val="000000"/>
              </w:rPr>
              <w:t>Utilisation</w:t>
            </w:r>
          </w:p>
        </w:tc>
      </w:tr>
      <w:tr w:rsidR="004A57F8" w:rsidRPr="00037E31" w14:paraId="028AF1EE" w14:textId="77777777" w:rsidTr="008323C3">
        <w:trPr>
          <w:trHeight w:val="288"/>
        </w:trPr>
        <w:tc>
          <w:tcPr>
            <w:tcW w:w="4922" w:type="dxa"/>
            <w:tcMar>
              <w:top w:w="14" w:type="dxa"/>
              <w:left w:w="144" w:type="dxa"/>
              <w:bottom w:w="14" w:type="dxa"/>
              <w:right w:w="144" w:type="dxa"/>
            </w:tcMar>
          </w:tcPr>
          <w:p w14:paraId="2C3DCBEF" w14:textId="0D60C0F6" w:rsidR="004A57F8" w:rsidRPr="00037E31" w:rsidRDefault="004A57F8" w:rsidP="00A4663D">
            <w:pPr>
              <w:spacing w:before="120" w:after="120"/>
              <w:rPr>
                <w:b/>
                <w:color w:val="000000"/>
              </w:rPr>
            </w:pPr>
            <w:r w:rsidRPr="00037E31">
              <w:rPr>
                <w:color w:val="000000"/>
              </w:rPr>
              <w:t xml:space="preserve">Renseignements d’identification : </w:t>
            </w:r>
            <w:r>
              <w:rPr>
                <w:color w:val="000000"/>
              </w:rPr>
              <w:t>N</w:t>
            </w:r>
            <w:r w:rsidRPr="00037E31">
              <w:rPr>
                <w:color w:val="000000"/>
              </w:rPr>
              <w:t>om, prénom, adresse courriel, numéro de téléphone</w:t>
            </w:r>
            <w:r>
              <w:rPr>
                <w:color w:val="000000"/>
              </w:rPr>
              <w:t>.</w:t>
            </w:r>
          </w:p>
        </w:tc>
        <w:tc>
          <w:tcPr>
            <w:tcW w:w="4415" w:type="dxa"/>
            <w:tcMar>
              <w:top w:w="14" w:type="dxa"/>
              <w:left w:w="144" w:type="dxa"/>
              <w:bottom w:w="14" w:type="dxa"/>
              <w:right w:w="144" w:type="dxa"/>
            </w:tcMar>
          </w:tcPr>
          <w:p w14:paraId="59C55641" w14:textId="28B44209" w:rsidR="004A57F8" w:rsidRPr="00037E31" w:rsidRDefault="004A57F8">
            <w:pPr>
              <w:spacing w:before="120" w:after="120"/>
              <w:jc w:val="both"/>
              <w:rPr>
                <w:b/>
                <w:color w:val="000000"/>
              </w:rPr>
            </w:pPr>
            <w:r w:rsidRPr="00037E31">
              <w:rPr>
                <w:color w:val="000000"/>
              </w:rPr>
              <w:t xml:space="preserve">Confirmer votre identité et permettre au personnel concerné de </w:t>
            </w:r>
            <w:r>
              <w:rPr>
                <w:color w:val="000000"/>
              </w:rPr>
              <w:t>Le Tournant</w:t>
            </w:r>
            <w:r w:rsidRPr="00037E31">
              <w:rPr>
                <w:color w:val="000000"/>
              </w:rPr>
              <w:t xml:space="preserve"> de communiquer avec vous concernant </w:t>
            </w:r>
            <w:r>
              <w:rPr>
                <w:color w:val="000000"/>
              </w:rPr>
              <w:t xml:space="preserve">la formation. </w:t>
            </w:r>
            <w:r w:rsidRPr="00037E31">
              <w:rPr>
                <w:color w:val="000000"/>
              </w:rPr>
              <w:t xml:space="preserve"> </w:t>
            </w:r>
          </w:p>
        </w:tc>
      </w:tr>
      <w:tr w:rsidR="004A57F8" w:rsidRPr="00037E31" w14:paraId="324066EB" w14:textId="77777777" w:rsidTr="00C666FB">
        <w:trPr>
          <w:trHeight w:val="288"/>
        </w:trPr>
        <w:tc>
          <w:tcPr>
            <w:tcW w:w="4922" w:type="dxa"/>
            <w:tcMar>
              <w:top w:w="14" w:type="dxa"/>
              <w:left w:w="144" w:type="dxa"/>
              <w:bottom w:w="14" w:type="dxa"/>
              <w:right w:w="144" w:type="dxa"/>
            </w:tcMar>
          </w:tcPr>
          <w:p w14:paraId="0A7DF769" w14:textId="53D758B6" w:rsidR="004A57F8" w:rsidRPr="00037E31" w:rsidRDefault="004A57F8">
            <w:pPr>
              <w:spacing w:before="120" w:after="120"/>
              <w:jc w:val="both"/>
              <w:rPr>
                <w:color w:val="000000"/>
              </w:rPr>
            </w:pPr>
            <w:r w:rsidRPr="00037E31">
              <w:rPr>
                <w:color w:val="000000"/>
              </w:rPr>
              <w:t>Information sur la carte de crédit</w:t>
            </w:r>
            <w:r>
              <w:rPr>
                <w:color w:val="000000"/>
              </w:rPr>
              <w:t>.</w:t>
            </w:r>
          </w:p>
        </w:tc>
        <w:tc>
          <w:tcPr>
            <w:tcW w:w="4415" w:type="dxa"/>
            <w:tcMar>
              <w:top w:w="14" w:type="dxa"/>
              <w:left w:w="144" w:type="dxa"/>
              <w:bottom w:w="14" w:type="dxa"/>
              <w:right w:w="144" w:type="dxa"/>
            </w:tcMar>
          </w:tcPr>
          <w:p w14:paraId="1D892AEC" w14:textId="1A90D9CB" w:rsidR="004A57F8" w:rsidRPr="00037E31" w:rsidRDefault="004A57F8" w:rsidP="00657786">
            <w:pPr>
              <w:spacing w:before="120" w:after="120"/>
              <w:jc w:val="both"/>
              <w:rPr>
                <w:color w:val="000000"/>
              </w:rPr>
            </w:pPr>
            <w:r w:rsidRPr="00037E31">
              <w:rPr>
                <w:color w:val="000000"/>
              </w:rPr>
              <w:t xml:space="preserve">Afin de traiter les frais d’inscription à </w:t>
            </w:r>
            <w:r>
              <w:rPr>
                <w:color w:val="000000"/>
              </w:rPr>
              <w:t>la forma</w:t>
            </w:r>
            <w:r w:rsidRPr="00037E31">
              <w:rPr>
                <w:color w:val="000000"/>
              </w:rPr>
              <w:t>t</w:t>
            </w:r>
            <w:r>
              <w:rPr>
                <w:color w:val="000000"/>
              </w:rPr>
              <w:t>ion</w:t>
            </w:r>
            <w:r w:rsidRPr="00037E31">
              <w:rPr>
                <w:color w:val="000000"/>
              </w:rPr>
              <w:t xml:space="preserve">.  </w:t>
            </w:r>
          </w:p>
        </w:tc>
      </w:tr>
      <w:tr w:rsidR="004A57F8" w:rsidRPr="00037E31" w14:paraId="695039D4" w14:textId="77777777" w:rsidTr="00E37385">
        <w:trPr>
          <w:trHeight w:val="288"/>
        </w:trPr>
        <w:tc>
          <w:tcPr>
            <w:tcW w:w="4922" w:type="dxa"/>
            <w:tcMar>
              <w:top w:w="14" w:type="dxa"/>
              <w:left w:w="144" w:type="dxa"/>
              <w:bottom w:w="14" w:type="dxa"/>
              <w:right w:w="144" w:type="dxa"/>
            </w:tcMar>
          </w:tcPr>
          <w:p w14:paraId="35658985" w14:textId="210299F2" w:rsidR="004A57F8" w:rsidRPr="00037E31" w:rsidRDefault="004A57F8">
            <w:pPr>
              <w:spacing w:before="120" w:after="120"/>
              <w:jc w:val="both"/>
              <w:rPr>
                <w:color w:val="000000"/>
              </w:rPr>
            </w:pPr>
            <w:r w:rsidRPr="00037E31">
              <w:rPr>
                <w:color w:val="000000"/>
              </w:rPr>
              <w:t>Adresse de facturation</w:t>
            </w:r>
            <w:r>
              <w:rPr>
                <w:color w:val="000000"/>
              </w:rPr>
              <w:t>.</w:t>
            </w:r>
            <w:r w:rsidRPr="00037E31">
              <w:rPr>
                <w:color w:val="000000"/>
              </w:rPr>
              <w:t xml:space="preserve"> </w:t>
            </w:r>
          </w:p>
        </w:tc>
        <w:tc>
          <w:tcPr>
            <w:tcW w:w="4415" w:type="dxa"/>
            <w:tcMar>
              <w:top w:w="14" w:type="dxa"/>
              <w:left w:w="144" w:type="dxa"/>
              <w:bottom w:w="14" w:type="dxa"/>
              <w:right w:w="144" w:type="dxa"/>
            </w:tcMar>
          </w:tcPr>
          <w:p w14:paraId="135970FC" w14:textId="4BF287EB" w:rsidR="004A57F8" w:rsidRPr="00037E31" w:rsidRDefault="004A57F8" w:rsidP="00657786">
            <w:pPr>
              <w:spacing w:before="120" w:after="120"/>
              <w:jc w:val="both"/>
              <w:rPr>
                <w:color w:val="000000"/>
              </w:rPr>
            </w:pPr>
            <w:r w:rsidRPr="00037E31">
              <w:rPr>
                <w:color w:val="000000"/>
              </w:rPr>
              <w:t>Afin de traiter les frais d’inscription à l</w:t>
            </w:r>
            <w:r>
              <w:rPr>
                <w:color w:val="000000"/>
              </w:rPr>
              <w:t>a formation</w:t>
            </w:r>
            <w:r w:rsidRPr="00037E31">
              <w:rPr>
                <w:color w:val="000000"/>
              </w:rPr>
              <w:t xml:space="preserve">.  </w:t>
            </w:r>
          </w:p>
        </w:tc>
      </w:tr>
      <w:tr w:rsidR="000623CB" w:rsidRPr="00037E31" w14:paraId="3BF1E3B9" w14:textId="77777777">
        <w:trPr>
          <w:trHeight w:val="288"/>
        </w:trPr>
        <w:tc>
          <w:tcPr>
            <w:tcW w:w="9337" w:type="dxa"/>
            <w:gridSpan w:val="2"/>
            <w:shd w:val="clear" w:color="auto" w:fill="D9D9D9"/>
            <w:tcMar>
              <w:top w:w="14" w:type="dxa"/>
              <w:left w:w="144" w:type="dxa"/>
              <w:bottom w:w="14" w:type="dxa"/>
              <w:right w:w="144" w:type="dxa"/>
            </w:tcMar>
          </w:tcPr>
          <w:p w14:paraId="087642EB" w14:textId="42418B9D" w:rsidR="000623CB" w:rsidRPr="00037E31" w:rsidRDefault="00EB0299">
            <w:pPr>
              <w:spacing w:before="120" w:after="120"/>
              <w:jc w:val="both"/>
              <w:rPr>
                <w:b/>
                <w:color w:val="000000"/>
              </w:rPr>
            </w:pPr>
            <w:r w:rsidRPr="00037E31">
              <w:rPr>
                <w:b/>
                <w:i/>
                <w:color w:val="000000"/>
              </w:rPr>
              <w:t>Qui a accès aux renseignements personnels</w:t>
            </w:r>
            <w:r w:rsidR="00C4078A">
              <w:rPr>
                <w:b/>
                <w:i/>
                <w:color w:val="000000"/>
              </w:rPr>
              <w:t> </w:t>
            </w:r>
            <w:r w:rsidRPr="00037E31">
              <w:rPr>
                <w:b/>
                <w:i/>
                <w:color w:val="000000"/>
              </w:rPr>
              <w:t xml:space="preserve">? </w:t>
            </w:r>
          </w:p>
        </w:tc>
      </w:tr>
      <w:tr w:rsidR="004A57F8" w:rsidRPr="00037E31" w14:paraId="66DC4DCD" w14:textId="77777777" w:rsidTr="00C8637E">
        <w:trPr>
          <w:trHeight w:val="579"/>
        </w:trPr>
        <w:tc>
          <w:tcPr>
            <w:tcW w:w="9337" w:type="dxa"/>
            <w:gridSpan w:val="2"/>
            <w:tcMar>
              <w:top w:w="14" w:type="dxa"/>
              <w:left w:w="144" w:type="dxa"/>
              <w:bottom w:w="14" w:type="dxa"/>
              <w:right w:w="144" w:type="dxa"/>
            </w:tcMar>
          </w:tcPr>
          <w:p w14:paraId="017C3BE6" w14:textId="4679920F" w:rsidR="004A57F8" w:rsidRDefault="004A57F8">
            <w:pPr>
              <w:spacing w:before="120" w:after="120"/>
              <w:jc w:val="both"/>
            </w:pPr>
            <w:r w:rsidRPr="00037E31">
              <w:t xml:space="preserve">Au sein de </w:t>
            </w:r>
            <w:r>
              <w:rPr>
                <w:color w:val="000000"/>
              </w:rPr>
              <w:t>Le Tournant</w:t>
            </w:r>
            <w:r w:rsidRPr="00037E31">
              <w:t xml:space="preserve">, notre personnel, dont la fonction le requiert, aura accès, en tout ou en partie, à vos </w:t>
            </w:r>
            <w:r w:rsidRPr="00037E31">
              <w:rPr>
                <w:color w:val="000000"/>
              </w:rPr>
              <w:t>renseignements</w:t>
            </w:r>
            <w:r w:rsidRPr="00037E31">
              <w:t xml:space="preserve"> personnels. </w:t>
            </w:r>
          </w:p>
          <w:p w14:paraId="49329153" w14:textId="77777777" w:rsidR="004A57F8" w:rsidRPr="00037E31" w:rsidRDefault="004A57F8" w:rsidP="00B03615">
            <w:pPr>
              <w:pBdr>
                <w:top w:val="nil"/>
                <w:left w:val="nil"/>
                <w:bottom w:val="nil"/>
                <w:right w:val="nil"/>
                <w:between w:val="nil"/>
              </w:pBdr>
              <w:spacing w:after="120"/>
              <w:jc w:val="both"/>
              <w:rPr>
                <w:color w:val="000000"/>
              </w:rPr>
            </w:pPr>
            <w:r w:rsidRPr="00037E31">
              <w:rPr>
                <w:color w:val="000000"/>
              </w:rPr>
              <w:t xml:space="preserve">Nous faisons appel à des prestataires de services qui fournissent des logiciels et des services infonuagiques pour recueillir, conserver et traiter vos renseignements personnels en notre nom. </w:t>
            </w:r>
          </w:p>
          <w:p w14:paraId="6016D453" w14:textId="4FC2147B" w:rsidR="004A57F8" w:rsidRPr="00037E31" w:rsidRDefault="004A57F8" w:rsidP="00876987">
            <w:pPr>
              <w:pBdr>
                <w:top w:val="nil"/>
                <w:left w:val="nil"/>
                <w:bottom w:val="nil"/>
                <w:right w:val="nil"/>
                <w:between w:val="nil"/>
              </w:pBdr>
              <w:spacing w:after="120"/>
              <w:jc w:val="both"/>
              <w:rPr>
                <w:color w:val="000000"/>
              </w:rPr>
            </w:pPr>
            <w:r w:rsidRPr="00037E31">
              <w:t xml:space="preserve">Les </w:t>
            </w:r>
            <w:r w:rsidRPr="00037E31">
              <w:rPr>
                <w:color w:val="000000"/>
              </w:rPr>
              <w:t xml:space="preserve">fournisseurs de services, de </w:t>
            </w:r>
            <w:proofErr w:type="spellStart"/>
            <w:r w:rsidR="00826EEB" w:rsidRPr="00037E31">
              <w:rPr>
                <w:color w:val="000000"/>
              </w:rPr>
              <w:t>plate formes</w:t>
            </w:r>
            <w:proofErr w:type="spellEnd"/>
            <w:r w:rsidRPr="00037E31">
              <w:rPr>
                <w:color w:val="000000"/>
              </w:rPr>
              <w:t xml:space="preserve"> et de technologies intégrées ou autrement nécessaires au fonctionnement de </w:t>
            </w:r>
            <w:r>
              <w:rPr>
                <w:color w:val="000000"/>
              </w:rPr>
              <w:t xml:space="preserve">nos formations </w:t>
            </w:r>
            <w:r w:rsidRPr="00037E31">
              <w:rPr>
                <w:color w:val="000000"/>
              </w:rPr>
              <w:t>ainsi que nos services de paiement en ligne opérés par des tiers.</w:t>
            </w:r>
          </w:p>
        </w:tc>
      </w:tr>
    </w:tbl>
    <w:p w14:paraId="2CA1AB4F" w14:textId="77777777" w:rsidR="003363B3" w:rsidRPr="00037E31" w:rsidRDefault="003363B3" w:rsidP="00876987">
      <w:pPr>
        <w:keepNext/>
        <w:pBdr>
          <w:top w:val="nil"/>
          <w:left w:val="nil"/>
          <w:bottom w:val="nil"/>
          <w:right w:val="nil"/>
          <w:between w:val="nil"/>
        </w:pBdr>
        <w:jc w:val="both"/>
        <w:rPr>
          <w:b/>
          <w:color w:val="000000"/>
        </w:rPr>
      </w:pPr>
    </w:p>
    <w:p w14:paraId="5135B683" w14:textId="77777777" w:rsidR="000623CB" w:rsidRPr="00037E31" w:rsidRDefault="00EB0299" w:rsidP="004A57F8">
      <w:pPr>
        <w:keepNext/>
        <w:pBdr>
          <w:top w:val="nil"/>
          <w:left w:val="nil"/>
          <w:bottom w:val="nil"/>
          <w:right w:val="nil"/>
          <w:between w:val="nil"/>
        </w:pBdr>
        <w:spacing w:after="240"/>
        <w:jc w:val="both"/>
        <w:rPr>
          <w:b/>
          <w:color w:val="000000"/>
        </w:rPr>
      </w:pPr>
      <w:r w:rsidRPr="00037E31">
        <w:rPr>
          <w:b/>
          <w:color w:val="000000"/>
        </w:rPr>
        <w:t>2.</w:t>
      </w:r>
      <w:r w:rsidR="00594563" w:rsidRPr="00037E31">
        <w:rPr>
          <w:b/>
          <w:color w:val="000000"/>
        </w:rPr>
        <w:t>6</w:t>
      </w:r>
      <w:r w:rsidRPr="00037E31">
        <w:rPr>
          <w:b/>
          <w:color w:val="000000"/>
        </w:rPr>
        <w:t xml:space="preserve"> Lorsque vous nous faites parvenir votre candidature  </w:t>
      </w:r>
    </w:p>
    <w:tbl>
      <w:tblPr>
        <w:tblStyle w:val="a7"/>
        <w:tblW w:w="94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0623CB" w:rsidRPr="00037E31" w14:paraId="7D653ABE" w14:textId="77777777">
        <w:tc>
          <w:tcPr>
            <w:tcW w:w="9459" w:type="dxa"/>
            <w:shd w:val="clear" w:color="auto" w:fill="D9D9D9"/>
            <w:tcMar>
              <w:top w:w="72" w:type="dxa"/>
              <w:left w:w="72" w:type="dxa"/>
              <w:bottom w:w="72" w:type="dxa"/>
              <w:right w:w="72" w:type="dxa"/>
            </w:tcMar>
            <w:vAlign w:val="center"/>
          </w:tcPr>
          <w:p w14:paraId="14A79E01" w14:textId="6795CDBD" w:rsidR="000623CB" w:rsidRPr="00037E31" w:rsidRDefault="00EB0299">
            <w:pPr>
              <w:keepNext/>
              <w:pBdr>
                <w:top w:val="nil"/>
                <w:left w:val="nil"/>
                <w:bottom w:val="nil"/>
                <w:right w:val="nil"/>
                <w:between w:val="nil"/>
              </w:pBdr>
              <w:shd w:val="clear" w:color="auto" w:fill="D9D9D9"/>
              <w:jc w:val="both"/>
              <w:rPr>
                <w:b/>
              </w:rPr>
            </w:pPr>
            <w:r w:rsidRPr="00037E31">
              <w:rPr>
                <w:b/>
                <w:i/>
                <w:color w:val="000000"/>
              </w:rPr>
              <w:t>Comment recueillons-nous vos renseignements personnels</w:t>
            </w:r>
            <w:r w:rsidR="00C4078A">
              <w:rPr>
                <w:b/>
                <w:i/>
                <w:color w:val="000000"/>
              </w:rPr>
              <w:t> </w:t>
            </w:r>
            <w:r w:rsidRPr="00037E31">
              <w:rPr>
                <w:b/>
                <w:i/>
                <w:color w:val="000000"/>
              </w:rPr>
              <w:t>?</w:t>
            </w:r>
          </w:p>
        </w:tc>
      </w:tr>
      <w:tr w:rsidR="004A57F8" w:rsidRPr="00037E31" w14:paraId="34FCE4C1" w14:textId="77777777" w:rsidTr="0051190D">
        <w:tc>
          <w:tcPr>
            <w:tcW w:w="9459" w:type="dxa"/>
            <w:tcMar>
              <w:top w:w="72" w:type="dxa"/>
              <w:left w:w="72" w:type="dxa"/>
              <w:bottom w:w="72" w:type="dxa"/>
              <w:right w:w="72" w:type="dxa"/>
            </w:tcMar>
            <w:vAlign w:val="center"/>
          </w:tcPr>
          <w:p w14:paraId="142A4745" w14:textId="2D0F9F2A" w:rsidR="004A57F8" w:rsidRPr="00037E31" w:rsidRDefault="004A57F8" w:rsidP="00CF6AC4">
            <w:pPr>
              <w:keepNext/>
              <w:pBdr>
                <w:top w:val="nil"/>
                <w:left w:val="nil"/>
                <w:bottom w:val="nil"/>
                <w:right w:val="nil"/>
                <w:between w:val="nil"/>
              </w:pBdr>
              <w:spacing w:after="120"/>
              <w:jc w:val="both"/>
              <w:rPr>
                <w:color w:val="000000"/>
              </w:rPr>
            </w:pPr>
            <w:r w:rsidRPr="00037E31">
              <w:rPr>
                <w:color w:val="000000"/>
              </w:rPr>
              <w:t xml:space="preserve">Nous collectons vos renseignements personnels lorsque vous nous faites parvenir votre candidature en remplissant le formulaire sur notre site </w:t>
            </w:r>
            <w:r>
              <w:rPr>
                <w:color w:val="000000"/>
              </w:rPr>
              <w:t xml:space="preserve">Internet </w:t>
            </w:r>
            <w:r w:rsidRPr="00037E31">
              <w:rPr>
                <w:color w:val="000000"/>
              </w:rPr>
              <w:t xml:space="preserve">ou en nous envoyant votre candidature par courriel. </w:t>
            </w:r>
          </w:p>
        </w:tc>
      </w:tr>
      <w:tr w:rsidR="000623CB" w:rsidRPr="00037E31" w14:paraId="158ACDD1" w14:textId="77777777">
        <w:tc>
          <w:tcPr>
            <w:tcW w:w="9459" w:type="dxa"/>
            <w:shd w:val="clear" w:color="auto" w:fill="D9D9D9"/>
            <w:tcMar>
              <w:top w:w="72" w:type="dxa"/>
              <w:left w:w="72" w:type="dxa"/>
              <w:bottom w:w="72" w:type="dxa"/>
              <w:right w:w="72" w:type="dxa"/>
            </w:tcMar>
            <w:vAlign w:val="center"/>
          </w:tcPr>
          <w:p w14:paraId="64E08CEA" w14:textId="7902C557" w:rsidR="000623CB" w:rsidRPr="00037E31" w:rsidRDefault="00BD7FA7">
            <w:pPr>
              <w:pBdr>
                <w:top w:val="nil"/>
                <w:left w:val="nil"/>
                <w:bottom w:val="nil"/>
                <w:right w:val="nil"/>
                <w:between w:val="nil"/>
              </w:pBdr>
              <w:jc w:val="both"/>
              <w:rPr>
                <w:b/>
                <w:color w:val="000000"/>
              </w:rPr>
            </w:pPr>
            <w:r w:rsidRPr="00037E31">
              <w:rPr>
                <w:b/>
                <w:i/>
                <w:color w:val="000000"/>
              </w:rPr>
              <w:t>Quelles sont les catégories de renseignements personnels recueillis et à quelles fins les utilisons-nous</w:t>
            </w:r>
            <w:r w:rsidR="00C4078A">
              <w:rPr>
                <w:b/>
                <w:i/>
                <w:color w:val="000000"/>
              </w:rPr>
              <w:t> </w:t>
            </w:r>
            <w:r w:rsidRPr="00037E31">
              <w:rPr>
                <w:b/>
                <w:i/>
                <w:color w:val="000000"/>
              </w:rPr>
              <w:t>?</w:t>
            </w:r>
          </w:p>
        </w:tc>
      </w:tr>
    </w:tbl>
    <w:tbl>
      <w:tblPr>
        <w:tblW w:w="9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514"/>
      </w:tblGrid>
      <w:tr w:rsidR="004A57F8" w:rsidRPr="00037E31" w14:paraId="7D77DE9B" w14:textId="77777777" w:rsidTr="00F36FA8">
        <w:trPr>
          <w:trHeight w:val="66"/>
        </w:trPr>
        <w:tc>
          <w:tcPr>
            <w:tcW w:w="4945" w:type="dxa"/>
            <w:tcMar>
              <w:top w:w="72" w:type="dxa"/>
              <w:left w:w="72" w:type="dxa"/>
              <w:bottom w:w="72" w:type="dxa"/>
              <w:right w:w="72" w:type="dxa"/>
            </w:tcMar>
            <w:vAlign w:val="center"/>
          </w:tcPr>
          <w:p w14:paraId="77780A91" w14:textId="0C0580E1" w:rsidR="004A57F8" w:rsidRPr="00F97C01" w:rsidRDefault="004A57F8" w:rsidP="00BA2B3F">
            <w:pPr>
              <w:pBdr>
                <w:top w:val="nil"/>
                <w:left w:val="nil"/>
                <w:bottom w:val="nil"/>
                <w:right w:val="nil"/>
                <w:between w:val="nil"/>
              </w:pBdr>
              <w:jc w:val="both"/>
              <w:rPr>
                <w:b/>
                <w:bCs/>
                <w:color w:val="000000"/>
              </w:rPr>
            </w:pPr>
            <w:r w:rsidRPr="00F97C01">
              <w:rPr>
                <w:b/>
                <w:bCs/>
                <w:color w:val="000000"/>
              </w:rPr>
              <w:lastRenderedPageBreak/>
              <w:t>Catégorie de renseignements</w:t>
            </w:r>
          </w:p>
        </w:tc>
        <w:tc>
          <w:tcPr>
            <w:tcW w:w="4514" w:type="dxa"/>
            <w:vAlign w:val="center"/>
          </w:tcPr>
          <w:p w14:paraId="533A450D" w14:textId="505EFC80" w:rsidR="004A57F8" w:rsidRPr="00F97C01" w:rsidRDefault="004A57F8" w:rsidP="00BA2B3F">
            <w:pPr>
              <w:pBdr>
                <w:top w:val="nil"/>
                <w:left w:val="nil"/>
                <w:bottom w:val="nil"/>
                <w:right w:val="nil"/>
                <w:between w:val="nil"/>
              </w:pBdr>
              <w:jc w:val="both"/>
              <w:rPr>
                <w:b/>
                <w:bCs/>
                <w:color w:val="000000"/>
              </w:rPr>
            </w:pPr>
            <w:r w:rsidRPr="00F97C01">
              <w:rPr>
                <w:b/>
                <w:bCs/>
                <w:color w:val="000000"/>
              </w:rPr>
              <w:t>Utilisation</w:t>
            </w:r>
          </w:p>
        </w:tc>
      </w:tr>
    </w:tbl>
    <w:tbl>
      <w:tblPr>
        <w:tblStyle w:val="a7"/>
        <w:tblW w:w="94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514"/>
      </w:tblGrid>
      <w:tr w:rsidR="004A57F8" w:rsidRPr="00037E31" w14:paraId="4914944D" w14:textId="77777777" w:rsidTr="00151ADE">
        <w:trPr>
          <w:trHeight w:val="66"/>
        </w:trPr>
        <w:tc>
          <w:tcPr>
            <w:tcW w:w="4945" w:type="dxa"/>
            <w:tcMar>
              <w:top w:w="72" w:type="dxa"/>
              <w:left w:w="72" w:type="dxa"/>
              <w:bottom w:w="72" w:type="dxa"/>
              <w:right w:w="72" w:type="dxa"/>
            </w:tcMar>
            <w:vAlign w:val="center"/>
          </w:tcPr>
          <w:p w14:paraId="258B3BA2" w14:textId="77777777" w:rsidR="004A57F8" w:rsidRPr="00037E31" w:rsidRDefault="004A57F8" w:rsidP="004D6DB9">
            <w:pPr>
              <w:jc w:val="both"/>
              <w:rPr>
                <w:b/>
                <w:color w:val="000000"/>
              </w:rPr>
            </w:pPr>
            <w:r w:rsidRPr="00037E31">
              <w:rPr>
                <w:color w:val="000000"/>
              </w:rPr>
              <w:t xml:space="preserve">Prénom, nom, courriel, numéro de téléphone et le poste pour lequel vous postulez. </w:t>
            </w:r>
          </w:p>
          <w:p w14:paraId="502304B7" w14:textId="697B7743" w:rsidR="004A57F8" w:rsidRPr="00037E31" w:rsidRDefault="004A57F8" w:rsidP="004D6DB9">
            <w:pPr>
              <w:pBdr>
                <w:top w:val="nil"/>
                <w:left w:val="nil"/>
                <w:bottom w:val="nil"/>
                <w:right w:val="nil"/>
                <w:between w:val="nil"/>
              </w:pBdr>
              <w:jc w:val="both"/>
              <w:rPr>
                <w:color w:val="000000"/>
              </w:rPr>
            </w:pPr>
            <w:r w:rsidRPr="00037E31">
              <w:rPr>
                <w:color w:val="000000"/>
              </w:rPr>
              <w:t>De plus, nous recueillons les renseignements personnels contenus dans votre curriculum vitae et tout autre document que vous pourriez nous fournir dans votre candidature.</w:t>
            </w:r>
          </w:p>
        </w:tc>
        <w:tc>
          <w:tcPr>
            <w:tcW w:w="4514" w:type="dxa"/>
          </w:tcPr>
          <w:p w14:paraId="1EE16CB8" w14:textId="7DA74F3B" w:rsidR="004A57F8" w:rsidRPr="00037E31" w:rsidRDefault="004A57F8" w:rsidP="00F97C01">
            <w:pPr>
              <w:pBdr>
                <w:top w:val="nil"/>
                <w:left w:val="nil"/>
                <w:bottom w:val="nil"/>
                <w:right w:val="nil"/>
                <w:between w:val="nil"/>
              </w:pBdr>
              <w:ind w:left="90" w:right="100"/>
              <w:jc w:val="both"/>
              <w:rPr>
                <w:color w:val="000000"/>
              </w:rPr>
            </w:pPr>
            <w:r w:rsidRPr="00037E31">
              <w:rPr>
                <w:color w:val="000000"/>
              </w:rPr>
              <w:t>Pour communiquer avec vous, pour évaluer votre candidature pour l’emploi ou encore pour nous permettre de gérer tout suivi en lien avec cette candidature.</w:t>
            </w:r>
          </w:p>
        </w:tc>
      </w:tr>
      <w:tr w:rsidR="000623CB" w:rsidRPr="00037E31" w14:paraId="1256AF05" w14:textId="77777777">
        <w:tc>
          <w:tcPr>
            <w:tcW w:w="9459" w:type="dxa"/>
            <w:gridSpan w:val="2"/>
            <w:shd w:val="clear" w:color="auto" w:fill="D9D9D9"/>
            <w:tcMar>
              <w:top w:w="72" w:type="dxa"/>
              <w:left w:w="72" w:type="dxa"/>
              <w:bottom w:w="72" w:type="dxa"/>
              <w:right w:w="72" w:type="dxa"/>
            </w:tcMar>
            <w:vAlign w:val="center"/>
          </w:tcPr>
          <w:p w14:paraId="358A366C" w14:textId="7A599A35" w:rsidR="000623CB" w:rsidRPr="00037E31" w:rsidRDefault="00EB0299">
            <w:pPr>
              <w:pBdr>
                <w:top w:val="nil"/>
                <w:left w:val="nil"/>
                <w:bottom w:val="nil"/>
                <w:right w:val="nil"/>
                <w:between w:val="nil"/>
              </w:pBdr>
              <w:jc w:val="both"/>
              <w:rPr>
                <w:b/>
                <w:color w:val="000000"/>
              </w:rPr>
            </w:pPr>
            <w:r w:rsidRPr="00037E31">
              <w:rPr>
                <w:b/>
                <w:i/>
                <w:color w:val="000000"/>
              </w:rPr>
              <w:t>Qui aura accès à vos renseignements personnels</w:t>
            </w:r>
            <w:r w:rsidR="00C4078A">
              <w:rPr>
                <w:b/>
                <w:i/>
                <w:color w:val="000000"/>
              </w:rPr>
              <w:t> </w:t>
            </w:r>
            <w:r w:rsidRPr="00037E31">
              <w:rPr>
                <w:b/>
                <w:i/>
                <w:color w:val="000000"/>
              </w:rPr>
              <w:t>?</w:t>
            </w:r>
          </w:p>
        </w:tc>
      </w:tr>
      <w:tr w:rsidR="004A57F8" w:rsidRPr="00037E31" w14:paraId="568849AD" w14:textId="77777777" w:rsidTr="00FD5EE0">
        <w:tc>
          <w:tcPr>
            <w:tcW w:w="9459" w:type="dxa"/>
            <w:gridSpan w:val="2"/>
            <w:tcMar>
              <w:top w:w="72" w:type="dxa"/>
              <w:left w:w="72" w:type="dxa"/>
              <w:bottom w:w="72" w:type="dxa"/>
              <w:right w:w="72" w:type="dxa"/>
            </w:tcMar>
            <w:vAlign w:val="center"/>
          </w:tcPr>
          <w:p w14:paraId="648B9A33" w14:textId="35435F7A" w:rsidR="004A57F8" w:rsidRPr="00037E31" w:rsidRDefault="004A57F8">
            <w:pPr>
              <w:pBdr>
                <w:top w:val="nil"/>
                <w:left w:val="nil"/>
                <w:bottom w:val="nil"/>
                <w:right w:val="nil"/>
                <w:between w:val="nil"/>
              </w:pBdr>
              <w:spacing w:after="120"/>
              <w:jc w:val="both"/>
              <w:rPr>
                <w:color w:val="000000"/>
              </w:rPr>
            </w:pPr>
            <w:r w:rsidRPr="00037E31">
              <w:rPr>
                <w:color w:val="000000"/>
              </w:rPr>
              <w:t xml:space="preserve">Nous restreignons les accès à vos renseignements personnels aux employés de </w:t>
            </w:r>
            <w:r>
              <w:rPr>
                <w:color w:val="000000"/>
              </w:rPr>
              <w:t>Le Tournant</w:t>
            </w:r>
            <w:r w:rsidRPr="00037E31">
              <w:rPr>
                <w:color w:val="000000"/>
              </w:rPr>
              <w:t xml:space="preserve"> qui ont besoin d’un tel accès dans le cadre du processus de recrutement (ressources humaines, membres internes de l’équipe relié</w:t>
            </w:r>
            <w:r w:rsidR="00C4078A">
              <w:rPr>
                <w:color w:val="000000"/>
              </w:rPr>
              <w:t>s</w:t>
            </w:r>
            <w:r w:rsidRPr="00037E31">
              <w:rPr>
                <w:color w:val="000000"/>
              </w:rPr>
              <w:t xml:space="preserve"> au poste à combler, soutien technique et administratif</w:t>
            </w:r>
            <w:r w:rsidR="0044629F">
              <w:rPr>
                <w:color w:val="000000"/>
              </w:rPr>
              <w:t>, administrateurs de l’organisme</w:t>
            </w:r>
            <w:r w:rsidRPr="00037E31">
              <w:rPr>
                <w:color w:val="000000"/>
              </w:rPr>
              <w:t>).</w:t>
            </w:r>
          </w:p>
          <w:p w14:paraId="5AA78C77" w14:textId="77777777" w:rsidR="004A57F8" w:rsidRPr="00037E31" w:rsidRDefault="004A57F8">
            <w:pPr>
              <w:pBdr>
                <w:top w:val="nil"/>
                <w:left w:val="nil"/>
                <w:bottom w:val="nil"/>
                <w:right w:val="nil"/>
                <w:between w:val="nil"/>
              </w:pBdr>
              <w:spacing w:after="120"/>
              <w:jc w:val="both"/>
              <w:rPr>
                <w:color w:val="000000"/>
              </w:rPr>
            </w:pPr>
            <w:r w:rsidRPr="00037E31">
              <w:rPr>
                <w:color w:val="000000"/>
              </w:rPr>
              <w:t xml:space="preserve">Nous faisons appel à des prestataires de services qui fournissent des logiciels et des services infonuagiques pour recueillir, conserver et traiter vos renseignements personnels en notre nom. </w:t>
            </w:r>
          </w:p>
          <w:p w14:paraId="68C48752" w14:textId="7371A453" w:rsidR="004A57F8" w:rsidRPr="00037E31" w:rsidRDefault="004A57F8">
            <w:pPr>
              <w:pBdr>
                <w:top w:val="nil"/>
                <w:left w:val="nil"/>
                <w:bottom w:val="nil"/>
                <w:right w:val="nil"/>
                <w:between w:val="nil"/>
              </w:pBdr>
              <w:spacing w:after="120"/>
              <w:jc w:val="both"/>
              <w:rPr>
                <w:color w:val="000000"/>
              </w:rPr>
            </w:pPr>
            <w:r w:rsidRPr="00362E81">
              <w:rPr>
                <w:color w:val="000000"/>
              </w:rPr>
              <w:t>Il est possible que nous partagions vos renseignements personnels avec un</w:t>
            </w:r>
            <w:r>
              <w:rPr>
                <w:color w:val="000000"/>
              </w:rPr>
              <w:t xml:space="preserve">e ressource externe </w:t>
            </w:r>
            <w:r w:rsidRPr="00362E81">
              <w:rPr>
                <w:color w:val="000000"/>
              </w:rPr>
              <w:t>de vérification d’antécédents judiciaires et autres vérifications.</w:t>
            </w:r>
            <w:r>
              <w:rPr>
                <w:color w:val="000000"/>
              </w:rPr>
              <w:t xml:space="preserve"> </w:t>
            </w:r>
          </w:p>
        </w:tc>
      </w:tr>
    </w:tbl>
    <w:p w14:paraId="457F5979" w14:textId="77777777" w:rsidR="000623CB" w:rsidRPr="00037E31" w:rsidRDefault="000623CB"/>
    <w:p w14:paraId="419858D0" w14:textId="4477AA30" w:rsidR="000623CB" w:rsidRPr="000D50D4" w:rsidRDefault="00EB0299" w:rsidP="004A57F8">
      <w:pPr>
        <w:pStyle w:val="Paragraphedeliste"/>
        <w:numPr>
          <w:ilvl w:val="0"/>
          <w:numId w:val="23"/>
        </w:numPr>
        <w:pBdr>
          <w:top w:val="nil"/>
          <w:left w:val="nil"/>
          <w:bottom w:val="nil"/>
          <w:right w:val="nil"/>
          <w:between w:val="nil"/>
        </w:pBdr>
        <w:spacing w:after="240"/>
        <w:jc w:val="both"/>
      </w:pPr>
      <w:r w:rsidRPr="000D50D4">
        <w:rPr>
          <w:b/>
          <w:color w:val="000000"/>
        </w:rPr>
        <w:t>Mineur de moins de 14 ans</w:t>
      </w:r>
    </w:p>
    <w:p w14:paraId="0C9405F2" w14:textId="7EDD48F2" w:rsidR="000623CB" w:rsidRDefault="00710C1D" w:rsidP="00594563">
      <w:pPr>
        <w:keepNext/>
        <w:pBdr>
          <w:top w:val="nil"/>
          <w:left w:val="nil"/>
          <w:bottom w:val="nil"/>
          <w:right w:val="nil"/>
          <w:between w:val="nil"/>
        </w:pBdr>
        <w:shd w:val="clear" w:color="auto" w:fill="FFFFFF"/>
        <w:spacing w:before="120" w:after="240"/>
        <w:jc w:val="both"/>
        <w:rPr>
          <w:color w:val="000000"/>
          <w:u w:val="single"/>
        </w:rPr>
      </w:pPr>
      <w:bookmarkStart w:id="3" w:name="3znysh7" w:colFirst="0" w:colLast="0"/>
      <w:bookmarkEnd w:id="3"/>
      <w:r>
        <w:t>Dans le cadre de nos services</w:t>
      </w:r>
      <w:r w:rsidR="000D50D4">
        <w:t xml:space="preserve">, nous ne pouvons pas recueillir de renseignements personnels et de santé de </w:t>
      </w:r>
      <w:r w:rsidR="00EB0299" w:rsidRPr="00037E31">
        <w:t>mineur</w:t>
      </w:r>
      <w:r w:rsidR="000D50D4">
        <w:t>s</w:t>
      </w:r>
      <w:r w:rsidR="00EB0299" w:rsidRPr="00037E31">
        <w:t xml:space="preserve"> de moins de 14 ans</w:t>
      </w:r>
      <w:r w:rsidR="000D50D4">
        <w:t xml:space="preserve"> </w:t>
      </w:r>
      <w:r w:rsidR="00EB0299" w:rsidRPr="00037E31">
        <w:t xml:space="preserve">sans le consentement </w:t>
      </w:r>
      <w:r w:rsidR="00B6176C">
        <w:t xml:space="preserve">exprès </w:t>
      </w:r>
      <w:r w:rsidR="00EB0299" w:rsidRPr="00037E31">
        <w:t>d’un parent ou d’un tuteur. Si vous êtes un parent ou un tuteur et que vous savez que vo</w:t>
      </w:r>
      <w:r w:rsidR="0052651E">
        <w:t>tre</w:t>
      </w:r>
      <w:r w:rsidR="00EB0299" w:rsidRPr="00037E31">
        <w:t xml:space="preserve"> enfant nous </w:t>
      </w:r>
      <w:r w:rsidR="0052651E">
        <w:t>a</w:t>
      </w:r>
      <w:r w:rsidR="00EB0299" w:rsidRPr="00037E31">
        <w:t xml:space="preserve"> fourni des renseignem</w:t>
      </w:r>
      <w:r w:rsidR="00AB6F23" w:rsidRPr="00037E31">
        <w:t xml:space="preserve">ents personnels </w:t>
      </w:r>
      <w:r w:rsidR="0052651E">
        <w:t xml:space="preserve">ou de santé </w:t>
      </w:r>
      <w:r w:rsidR="00AB6F23" w:rsidRPr="00037E31">
        <w:t>via notre site I</w:t>
      </w:r>
      <w:r w:rsidR="00EB0299" w:rsidRPr="00037E31">
        <w:t>nternet</w:t>
      </w:r>
      <w:r w:rsidR="000D50D4">
        <w:t xml:space="preserve"> ou par téléphone</w:t>
      </w:r>
      <w:r w:rsidR="00EB0299" w:rsidRPr="00037E31">
        <w:t>, veuillez nous contacter. Si nous apprenons que nous avons recueilli des renseignements personnels d’enfants mineur</w:t>
      </w:r>
      <w:r w:rsidR="00037E31">
        <w:rPr>
          <w:color w:val="000000"/>
        </w:rPr>
        <w:t>s</w:t>
      </w:r>
      <w:r w:rsidR="00B6176C">
        <w:rPr>
          <w:color w:val="000000"/>
        </w:rPr>
        <w:t xml:space="preserve"> de moins de 14</w:t>
      </w:r>
      <w:r w:rsidR="00C4078A">
        <w:rPr>
          <w:color w:val="000000"/>
        </w:rPr>
        <w:t> </w:t>
      </w:r>
      <w:r w:rsidR="00B6176C">
        <w:rPr>
          <w:color w:val="000000"/>
        </w:rPr>
        <w:t>ans</w:t>
      </w:r>
      <w:r w:rsidR="00EB0299" w:rsidRPr="00037E31">
        <w:t xml:space="preserve"> sans vérification du consentement parental, nous prendrons des mesures pour supprimer ces renseignements de nos serveurs.</w:t>
      </w:r>
      <w:r w:rsidR="00EB0299" w:rsidRPr="00037E31">
        <w:rPr>
          <w:color w:val="000000"/>
        </w:rPr>
        <w:t xml:space="preserve"> </w:t>
      </w:r>
    </w:p>
    <w:p w14:paraId="3E8C9467" w14:textId="0C580306" w:rsidR="00BA7E91" w:rsidRPr="001A4A96" w:rsidRDefault="00BA7E91" w:rsidP="004A57F8">
      <w:pPr>
        <w:pStyle w:val="Paragraphedeliste"/>
        <w:numPr>
          <w:ilvl w:val="0"/>
          <w:numId w:val="23"/>
        </w:numPr>
        <w:pBdr>
          <w:top w:val="nil"/>
          <w:left w:val="nil"/>
          <w:bottom w:val="nil"/>
          <w:right w:val="nil"/>
          <w:between w:val="nil"/>
        </w:pBdr>
        <w:spacing w:after="240"/>
        <w:jc w:val="both"/>
        <w:rPr>
          <w:b/>
          <w:color w:val="000000"/>
        </w:rPr>
      </w:pPr>
      <w:r w:rsidRPr="00BA7E91">
        <w:rPr>
          <w:b/>
          <w:color w:val="000000"/>
        </w:rPr>
        <w:t>Durée de con</w:t>
      </w:r>
      <w:r w:rsidRPr="001A4A96">
        <w:rPr>
          <w:b/>
          <w:color w:val="000000"/>
        </w:rPr>
        <w:t xml:space="preserve">servation des renseignements </w:t>
      </w:r>
      <w:r w:rsidR="001A4A96">
        <w:rPr>
          <w:b/>
          <w:color w:val="000000"/>
        </w:rPr>
        <w:t xml:space="preserve">personnels et </w:t>
      </w:r>
      <w:r w:rsidRPr="001A4A96">
        <w:rPr>
          <w:b/>
          <w:color w:val="000000"/>
        </w:rPr>
        <w:t xml:space="preserve">de santé </w:t>
      </w:r>
    </w:p>
    <w:p w14:paraId="29321838" w14:textId="7112187C" w:rsidR="00BA7E91" w:rsidRPr="00BA7E91" w:rsidRDefault="00BA7E91" w:rsidP="00BA7E91">
      <w:pPr>
        <w:keepNext/>
        <w:pBdr>
          <w:top w:val="nil"/>
          <w:left w:val="nil"/>
          <w:bottom w:val="nil"/>
          <w:right w:val="nil"/>
          <w:between w:val="nil"/>
        </w:pBdr>
        <w:spacing w:before="240"/>
        <w:jc w:val="both"/>
        <w:rPr>
          <w:color w:val="000000"/>
        </w:rPr>
      </w:pPr>
      <w:r w:rsidRPr="00BA7E91">
        <w:rPr>
          <w:color w:val="000000"/>
        </w:rPr>
        <w:t>Nous conservons vos renseignements</w:t>
      </w:r>
      <w:r w:rsidR="002E5169">
        <w:rPr>
          <w:color w:val="000000"/>
        </w:rPr>
        <w:t xml:space="preserve"> personnels et de santé </w:t>
      </w:r>
      <w:r w:rsidRPr="00BA7E91">
        <w:rPr>
          <w:color w:val="000000"/>
        </w:rPr>
        <w:t xml:space="preserve">aussi longtemps que nécessaire pour atteindre les buts décrits dans cette </w:t>
      </w:r>
      <w:r>
        <w:rPr>
          <w:color w:val="000000"/>
        </w:rPr>
        <w:t>P</w:t>
      </w:r>
      <w:r w:rsidRPr="00BA7E91">
        <w:rPr>
          <w:color w:val="000000"/>
        </w:rPr>
        <w:t>olitique. Même si vous n’avez plus de lien avec nous, nous devons conserver vos renseignements personnels pendant une certaine période pour respecter nos obligations légales. Tant que nous les conservons, nous continuons de protéger vos renseignements personnels et d’en assurer la confidentialité.</w:t>
      </w:r>
    </w:p>
    <w:p w14:paraId="25B4DB59" w14:textId="1BEC35A0" w:rsidR="000623CB" w:rsidRPr="00037E31" w:rsidRDefault="00BA7E91" w:rsidP="004658F2">
      <w:pPr>
        <w:keepNext/>
        <w:pBdr>
          <w:top w:val="nil"/>
          <w:left w:val="nil"/>
          <w:bottom w:val="nil"/>
          <w:right w:val="nil"/>
          <w:between w:val="nil"/>
        </w:pBdr>
        <w:spacing w:before="240"/>
        <w:jc w:val="both"/>
        <w:rPr>
          <w:b/>
          <w:color w:val="000000"/>
        </w:rPr>
      </w:pPr>
      <w:r w:rsidRPr="00BA7E91">
        <w:rPr>
          <w:color w:val="000000"/>
        </w:rPr>
        <w:t>Nous avons mis en place un calendrier de conservation pour établir clairement le délai de conservation pour certains types de renseignements. Une fois que ce délai est passé, nous détruisons vos renseignements personnels</w:t>
      </w:r>
      <w:r w:rsidR="002E5169">
        <w:rPr>
          <w:color w:val="000000"/>
        </w:rPr>
        <w:t xml:space="preserve"> et de santé</w:t>
      </w:r>
      <w:r w:rsidRPr="00BA7E91">
        <w:rPr>
          <w:color w:val="000000"/>
        </w:rPr>
        <w:t xml:space="preserve"> de façon définitive et sécuritaire.</w:t>
      </w:r>
      <w:r w:rsidR="0052651E" w:rsidRPr="0052651E">
        <w:rPr>
          <w:b/>
          <w:bCs/>
          <w:color w:val="000000"/>
        </w:rPr>
        <w:t xml:space="preserve"> </w:t>
      </w:r>
      <w:r w:rsidR="00EB0299" w:rsidRPr="00037E31">
        <w:rPr>
          <w:b/>
          <w:color w:val="000000"/>
        </w:rPr>
        <w:t>Quelles sont les technologies d’identific</w:t>
      </w:r>
      <w:r w:rsidR="004C0318" w:rsidRPr="00037E31">
        <w:rPr>
          <w:b/>
          <w:color w:val="000000"/>
        </w:rPr>
        <w:t xml:space="preserve">ation, de profilage </w:t>
      </w:r>
      <w:r w:rsidR="00EB0299" w:rsidRPr="00037E31">
        <w:rPr>
          <w:b/>
          <w:color w:val="000000"/>
        </w:rPr>
        <w:t>ou</w:t>
      </w:r>
      <w:r w:rsidR="004C0318" w:rsidRPr="00037E31">
        <w:rPr>
          <w:b/>
          <w:color w:val="000000"/>
        </w:rPr>
        <w:t xml:space="preserve"> de</w:t>
      </w:r>
      <w:r w:rsidR="00EB0299" w:rsidRPr="00037E31">
        <w:rPr>
          <w:b/>
          <w:color w:val="000000"/>
        </w:rPr>
        <w:t xml:space="preserve"> localisation que nous utilisons</w:t>
      </w:r>
      <w:r w:rsidR="00C4078A">
        <w:rPr>
          <w:b/>
          <w:color w:val="000000"/>
        </w:rPr>
        <w:t> </w:t>
      </w:r>
      <w:r w:rsidR="00EB0299" w:rsidRPr="00037E31">
        <w:rPr>
          <w:b/>
          <w:color w:val="000000"/>
        </w:rPr>
        <w:t>?</w:t>
      </w:r>
    </w:p>
    <w:p w14:paraId="264FB548" w14:textId="6D6CF835" w:rsidR="000623CB" w:rsidRPr="00037E31" w:rsidRDefault="00EB0299" w:rsidP="004A57F8">
      <w:pPr>
        <w:keepNext/>
        <w:pBdr>
          <w:top w:val="nil"/>
          <w:left w:val="nil"/>
          <w:bottom w:val="nil"/>
          <w:right w:val="nil"/>
          <w:between w:val="nil"/>
        </w:pBdr>
        <w:shd w:val="clear" w:color="auto" w:fill="FFFFFF"/>
        <w:spacing w:before="120" w:after="240"/>
        <w:jc w:val="both"/>
        <w:rPr>
          <w:color w:val="000000"/>
        </w:rPr>
      </w:pPr>
      <w:r w:rsidRPr="00037E31">
        <w:rPr>
          <w:color w:val="000000"/>
        </w:rPr>
        <w:t>Nous avons recours à Google Analytics afin d’améliorer votre ex</w:t>
      </w:r>
      <w:r w:rsidR="004C0318" w:rsidRPr="00037E31">
        <w:rPr>
          <w:color w:val="000000"/>
        </w:rPr>
        <w:t>périence en tant qu’utilisateur</w:t>
      </w:r>
      <w:r w:rsidR="00037E31">
        <w:rPr>
          <w:color w:val="000000"/>
        </w:rPr>
        <w:t xml:space="preserve"> </w:t>
      </w:r>
      <w:r w:rsidR="00987B90" w:rsidRPr="00037E31">
        <w:rPr>
          <w:color w:val="000000"/>
        </w:rPr>
        <w:t>de notre site W</w:t>
      </w:r>
      <w:r w:rsidR="00286665" w:rsidRPr="00037E31">
        <w:rPr>
          <w:color w:val="000000"/>
        </w:rPr>
        <w:t>eb</w:t>
      </w:r>
      <w:r w:rsidRPr="00037E31">
        <w:rPr>
          <w:color w:val="000000"/>
        </w:rPr>
        <w:t xml:space="preserve">. Google Analytics nous fournit des rapports permettant d’avoir votre localisation approximative (pays, ville) et </w:t>
      </w:r>
      <w:r w:rsidR="00363422" w:rsidRPr="00037E31">
        <w:rPr>
          <w:color w:val="000000"/>
        </w:rPr>
        <w:t xml:space="preserve">de </w:t>
      </w:r>
      <w:proofErr w:type="gramStart"/>
      <w:r w:rsidR="00363422" w:rsidRPr="00037E31">
        <w:rPr>
          <w:color w:val="000000"/>
        </w:rPr>
        <w:t>dresser</w:t>
      </w:r>
      <w:proofErr w:type="gramEnd"/>
      <w:r w:rsidR="00363422" w:rsidRPr="00037E31">
        <w:rPr>
          <w:color w:val="000000"/>
        </w:rPr>
        <w:t xml:space="preserve"> un portrait</w:t>
      </w:r>
      <w:r w:rsidRPr="00037E31">
        <w:rPr>
          <w:color w:val="000000"/>
        </w:rPr>
        <w:t xml:space="preserve"> à votre endroit aux moyens de l’utilisation de témoins de connexion. Dans le cadre de votre navigation sur notre site, vous pouvez activer les témoins de connexion identifiés comme servant à l’identification, le profilage</w:t>
      </w:r>
      <w:r w:rsidR="00A402C4" w:rsidRPr="00037E31">
        <w:rPr>
          <w:color w:val="000000"/>
        </w:rPr>
        <w:t xml:space="preserve"> électronique</w:t>
      </w:r>
      <w:r w:rsidRPr="00037E31">
        <w:rPr>
          <w:color w:val="000000"/>
        </w:rPr>
        <w:t xml:space="preserve"> ou la </w:t>
      </w:r>
      <w:r w:rsidRPr="00037E31">
        <w:rPr>
          <w:color w:val="000000"/>
        </w:rPr>
        <w:lastRenderedPageBreak/>
        <w:t xml:space="preserve">localisation sur la banderole de témoins de notre site </w:t>
      </w:r>
      <w:r w:rsidR="00F37887">
        <w:rPr>
          <w:color w:val="000000"/>
        </w:rPr>
        <w:t>Internet</w:t>
      </w:r>
      <w:r w:rsidRPr="00037E31">
        <w:rPr>
          <w:color w:val="000000"/>
        </w:rPr>
        <w:t>. Pour plus d’information</w:t>
      </w:r>
      <w:r w:rsidR="009271DA" w:rsidRPr="00037E31">
        <w:rPr>
          <w:color w:val="000000"/>
        </w:rPr>
        <w:t>s</w:t>
      </w:r>
      <w:r w:rsidRPr="00037E31">
        <w:rPr>
          <w:color w:val="000000"/>
        </w:rPr>
        <w:t xml:space="preserve"> à cet égard, nous vous invitons à consulter notre politique sur l’utilisation des témoins de connexion à l’Annexe A de la présente Politique.</w:t>
      </w:r>
    </w:p>
    <w:p w14:paraId="5AEA5DBA" w14:textId="26BA7D39" w:rsidR="000623CB" w:rsidRPr="00037E31" w:rsidRDefault="00EB0299" w:rsidP="004A57F8">
      <w:pPr>
        <w:pStyle w:val="Paragraphedeliste"/>
        <w:keepNext/>
        <w:numPr>
          <w:ilvl w:val="0"/>
          <w:numId w:val="23"/>
        </w:numPr>
        <w:pBdr>
          <w:top w:val="nil"/>
          <w:left w:val="nil"/>
          <w:bottom w:val="nil"/>
          <w:right w:val="nil"/>
          <w:between w:val="nil"/>
        </w:pBdr>
        <w:spacing w:after="240"/>
        <w:jc w:val="both"/>
        <w:rPr>
          <w:b/>
          <w:color w:val="000000"/>
        </w:rPr>
      </w:pPr>
      <w:bookmarkStart w:id="4" w:name="2et92p0" w:colFirst="0" w:colLast="0"/>
      <w:bookmarkEnd w:id="4"/>
      <w:r w:rsidRPr="00037E31">
        <w:rPr>
          <w:b/>
          <w:color w:val="000000"/>
        </w:rPr>
        <w:t>Où conservons-nous les renseignements personnels et sont-ils transférés à l’extérieur du Québec</w:t>
      </w:r>
      <w:r w:rsidR="00C4078A">
        <w:rPr>
          <w:b/>
          <w:color w:val="000000"/>
        </w:rPr>
        <w:t> </w:t>
      </w:r>
      <w:r w:rsidRPr="00037E31">
        <w:rPr>
          <w:b/>
          <w:color w:val="000000"/>
        </w:rPr>
        <w:t>?</w:t>
      </w:r>
    </w:p>
    <w:p w14:paraId="13B9533E" w14:textId="70128812" w:rsidR="00B6176C" w:rsidRDefault="00EB0299" w:rsidP="00CF6AC4">
      <w:pPr>
        <w:pBdr>
          <w:top w:val="nil"/>
          <w:left w:val="nil"/>
          <w:bottom w:val="nil"/>
          <w:right w:val="nil"/>
          <w:between w:val="nil"/>
        </w:pBdr>
        <w:shd w:val="clear" w:color="auto" w:fill="FFFFFF"/>
        <w:spacing w:before="120" w:after="240"/>
        <w:jc w:val="both"/>
        <w:rPr>
          <w:color w:val="000000"/>
        </w:rPr>
      </w:pPr>
      <w:r w:rsidRPr="00037E31">
        <w:rPr>
          <w:color w:val="000000"/>
        </w:rPr>
        <w:t xml:space="preserve">Certaines informations sont détenues sous format papier au poste de travail de nos </w:t>
      </w:r>
      <w:r w:rsidR="00037E31" w:rsidRPr="00037E31">
        <w:rPr>
          <w:color w:val="000000"/>
        </w:rPr>
        <w:t>employés</w:t>
      </w:r>
      <w:r w:rsidR="00B6176C">
        <w:rPr>
          <w:color w:val="000000"/>
        </w:rPr>
        <w:t xml:space="preserve"> et sont détruit</w:t>
      </w:r>
      <w:r w:rsidR="00C4078A">
        <w:rPr>
          <w:color w:val="000000"/>
        </w:rPr>
        <w:t>e</w:t>
      </w:r>
      <w:r w:rsidR="00B6176C">
        <w:rPr>
          <w:color w:val="000000"/>
        </w:rPr>
        <w:t>s une fois qu’ils sont transférés dans nos serveurs virtuels</w:t>
      </w:r>
      <w:r w:rsidRPr="00037E31">
        <w:rPr>
          <w:color w:val="000000"/>
        </w:rPr>
        <w:t>.</w:t>
      </w:r>
    </w:p>
    <w:p w14:paraId="6C1A88DA" w14:textId="709CFC7A" w:rsidR="00CF6AC4" w:rsidRPr="00037E31" w:rsidRDefault="00EB0299" w:rsidP="00CF6AC4">
      <w:pPr>
        <w:pBdr>
          <w:top w:val="nil"/>
          <w:left w:val="nil"/>
          <w:bottom w:val="nil"/>
          <w:right w:val="nil"/>
          <w:between w:val="nil"/>
        </w:pBdr>
        <w:shd w:val="clear" w:color="auto" w:fill="FFFFFF"/>
        <w:spacing w:before="120" w:after="240"/>
        <w:jc w:val="both"/>
        <w:rPr>
          <w:color w:val="000000"/>
        </w:rPr>
      </w:pPr>
      <w:r w:rsidRPr="00037E31">
        <w:rPr>
          <w:color w:val="000000"/>
        </w:rPr>
        <w:t>Vos renseignements personnels sont principalement</w:t>
      </w:r>
      <w:r w:rsidR="00594563" w:rsidRPr="00037E31">
        <w:rPr>
          <w:color w:val="000000"/>
        </w:rPr>
        <w:t xml:space="preserve"> </w:t>
      </w:r>
      <w:r w:rsidRPr="00037E31">
        <w:rPr>
          <w:color w:val="000000"/>
        </w:rPr>
        <w:t xml:space="preserve">détenus de façon virtuelle sur les serveurs de </w:t>
      </w:r>
      <w:r w:rsidR="00037E31">
        <w:rPr>
          <w:color w:val="000000"/>
        </w:rPr>
        <w:t>Le Tournant</w:t>
      </w:r>
      <w:r w:rsidR="00B6176C">
        <w:rPr>
          <w:color w:val="000000"/>
        </w:rPr>
        <w:t xml:space="preserve">, </w:t>
      </w:r>
      <w:r w:rsidRPr="00037E31">
        <w:rPr>
          <w:color w:val="000000"/>
        </w:rPr>
        <w:t xml:space="preserve">sur des </w:t>
      </w:r>
      <w:r w:rsidR="004658F2" w:rsidRPr="00037E31">
        <w:rPr>
          <w:color w:val="000000"/>
        </w:rPr>
        <w:t>plateformes</w:t>
      </w:r>
      <w:r w:rsidRPr="00037E31">
        <w:rPr>
          <w:color w:val="000000"/>
        </w:rPr>
        <w:t xml:space="preserve"> de fournisseurs de services infonuagiques que nous utilisons ou encore sur les serveurs des tiers avec qui nous faisons affaire. Dans le cadre de l’utilisation de ces </w:t>
      </w:r>
      <w:r w:rsidR="00826EEB" w:rsidRPr="00037E31">
        <w:rPr>
          <w:color w:val="000000"/>
        </w:rPr>
        <w:t>plate formes</w:t>
      </w:r>
      <w:r w:rsidR="00F552BB">
        <w:rPr>
          <w:color w:val="000000"/>
        </w:rPr>
        <w:t>,</w:t>
      </w:r>
      <w:r w:rsidRPr="00037E31">
        <w:rPr>
          <w:color w:val="000000"/>
        </w:rPr>
        <w:t xml:space="preserve"> vos renseignements personnels </w:t>
      </w:r>
      <w:r w:rsidR="00F552BB">
        <w:rPr>
          <w:color w:val="000000"/>
        </w:rPr>
        <w:t>sont</w:t>
      </w:r>
      <w:r w:rsidRPr="00037E31">
        <w:rPr>
          <w:color w:val="000000"/>
        </w:rPr>
        <w:t xml:space="preserve"> hébergés </w:t>
      </w:r>
      <w:r w:rsidR="00F552BB">
        <w:rPr>
          <w:color w:val="000000"/>
        </w:rPr>
        <w:t>au</w:t>
      </w:r>
      <w:r w:rsidRPr="00037E31">
        <w:rPr>
          <w:color w:val="000000"/>
        </w:rPr>
        <w:t xml:space="preserve"> </w:t>
      </w:r>
      <w:r w:rsidR="00E70A24">
        <w:rPr>
          <w:color w:val="000000"/>
        </w:rPr>
        <w:t>Canada</w:t>
      </w:r>
      <w:r w:rsidR="00F552BB">
        <w:rPr>
          <w:color w:val="000000"/>
        </w:rPr>
        <w:t xml:space="preserve">. </w:t>
      </w:r>
    </w:p>
    <w:p w14:paraId="5100FCB2" w14:textId="449E6479" w:rsidR="005418AB" w:rsidRPr="00037E31" w:rsidRDefault="00CF6AC4">
      <w:pPr>
        <w:pBdr>
          <w:top w:val="nil"/>
          <w:left w:val="nil"/>
          <w:bottom w:val="nil"/>
          <w:right w:val="nil"/>
          <w:between w:val="nil"/>
        </w:pBdr>
        <w:shd w:val="clear" w:color="auto" w:fill="FFFFFF"/>
        <w:spacing w:before="120" w:after="240"/>
        <w:jc w:val="both"/>
        <w:rPr>
          <w:color w:val="000000"/>
        </w:rPr>
      </w:pPr>
      <w:r w:rsidRPr="00037E31">
        <w:rPr>
          <w:color w:val="000000"/>
        </w:rPr>
        <w:t>Si</w:t>
      </w:r>
      <w:r w:rsidR="00A20231">
        <w:rPr>
          <w:color w:val="000000"/>
        </w:rPr>
        <w:t xml:space="preserve">, dans le futur, </w:t>
      </w:r>
      <w:r w:rsidR="00EB0299" w:rsidRPr="00037E31">
        <w:rPr>
          <w:color w:val="000000"/>
        </w:rPr>
        <w:t>nous considérons que la communication de vos renseignements personnels à l’extérieur du Québec est nécessaire pour soutenir nos opérations, nous évaluons si vos renseignements personnels bénéficient d’une protection adéquate en cas de communication. Nous ne communiquerons vos renseignements personnels que si nous estimons qu’ils bénéficient d’une protection adéquate. La communication sera également régie par une entente contractuelle appropriée.</w:t>
      </w:r>
    </w:p>
    <w:p w14:paraId="2DEB08EA" w14:textId="4586DEE6" w:rsidR="000623CB" w:rsidRPr="00037E31" w:rsidRDefault="00EB0299" w:rsidP="004A57F8">
      <w:pPr>
        <w:pStyle w:val="Paragraphedeliste"/>
        <w:keepNext/>
        <w:numPr>
          <w:ilvl w:val="0"/>
          <w:numId w:val="23"/>
        </w:numPr>
        <w:pBdr>
          <w:top w:val="nil"/>
          <w:left w:val="nil"/>
          <w:bottom w:val="nil"/>
          <w:right w:val="nil"/>
          <w:between w:val="nil"/>
        </w:pBdr>
        <w:spacing w:after="240"/>
        <w:jc w:val="both"/>
        <w:rPr>
          <w:b/>
          <w:color w:val="000000"/>
        </w:rPr>
      </w:pPr>
      <w:bookmarkStart w:id="5" w:name="tyjcwt" w:colFirst="0" w:colLast="0"/>
      <w:bookmarkEnd w:id="5"/>
      <w:r w:rsidRPr="00037E31">
        <w:rPr>
          <w:b/>
          <w:color w:val="000000"/>
        </w:rPr>
        <w:t xml:space="preserve">Mesures de protection </w:t>
      </w:r>
    </w:p>
    <w:p w14:paraId="2CC1C117" w14:textId="56856629"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Nous déployons des mesures de sécurité adéquates pour protéger vos renseignements personnels</w:t>
      </w:r>
      <w:r w:rsidR="00B6176C">
        <w:rPr>
          <w:color w:val="000000"/>
        </w:rPr>
        <w:t xml:space="preserve"> et santé</w:t>
      </w:r>
      <w:r w:rsidRPr="00037E31">
        <w:rPr>
          <w:color w:val="000000"/>
        </w:rPr>
        <w:t>. Plus particulièrement, nous avons mis en place des mesures de protection physiques, techniques, et administratives appropriées afin d’assurer la protection de</w:t>
      </w:r>
      <w:r w:rsidR="00B6176C">
        <w:rPr>
          <w:color w:val="000000"/>
        </w:rPr>
        <w:t xml:space="preserve"> vos</w:t>
      </w:r>
      <w:r w:rsidRPr="00037E31">
        <w:rPr>
          <w:color w:val="000000"/>
        </w:rPr>
        <w:t xml:space="preserve"> renseignements</w:t>
      </w:r>
      <w:r w:rsidR="00B6176C">
        <w:rPr>
          <w:color w:val="000000"/>
        </w:rPr>
        <w:t>.</w:t>
      </w:r>
    </w:p>
    <w:p w14:paraId="20195F28" w14:textId="348E1E31"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 xml:space="preserve">Si vous avez des raisons de croire que des renseignements personnels </w:t>
      </w:r>
      <w:r w:rsidR="00B6176C">
        <w:rPr>
          <w:color w:val="000000"/>
        </w:rPr>
        <w:t xml:space="preserve">et de santé </w:t>
      </w:r>
      <w:r w:rsidRPr="00037E31">
        <w:rPr>
          <w:color w:val="000000"/>
        </w:rPr>
        <w:t xml:space="preserve">ont été compromis, veuillez communiquer avec notre </w:t>
      </w:r>
      <w:r w:rsidR="00C5372D">
        <w:rPr>
          <w:color w:val="000000"/>
        </w:rPr>
        <w:t>R</w:t>
      </w:r>
      <w:r w:rsidRPr="00037E31">
        <w:rPr>
          <w:color w:val="000000"/>
        </w:rPr>
        <w:t>esponsable de la protection des renseignements personnels aux coordonnées figurant à l’article 1 de cette Politique.</w:t>
      </w:r>
    </w:p>
    <w:p w14:paraId="0864462B" w14:textId="5B62C1C8" w:rsidR="000623CB" w:rsidRPr="00037E31" w:rsidRDefault="00EB0299" w:rsidP="004A57F8">
      <w:pPr>
        <w:pStyle w:val="Paragraphedeliste"/>
        <w:keepNext/>
        <w:numPr>
          <w:ilvl w:val="0"/>
          <w:numId w:val="23"/>
        </w:numPr>
        <w:pBdr>
          <w:top w:val="nil"/>
          <w:left w:val="nil"/>
          <w:bottom w:val="nil"/>
          <w:right w:val="nil"/>
          <w:between w:val="nil"/>
        </w:pBdr>
        <w:spacing w:after="240"/>
        <w:jc w:val="both"/>
        <w:rPr>
          <w:b/>
          <w:color w:val="000000"/>
        </w:rPr>
      </w:pPr>
      <w:bookmarkStart w:id="6" w:name="_3dy6vkm" w:colFirst="0" w:colLast="0"/>
      <w:bookmarkEnd w:id="6"/>
      <w:r w:rsidRPr="00037E31">
        <w:rPr>
          <w:b/>
          <w:color w:val="000000"/>
        </w:rPr>
        <w:t>Quels sont vos droits à l’égard de vos renseignements personnels </w:t>
      </w:r>
      <w:r w:rsidR="001A4A96">
        <w:rPr>
          <w:b/>
          <w:color w:val="000000"/>
        </w:rPr>
        <w:t>et de santé</w:t>
      </w:r>
      <w:r w:rsidR="00C4078A">
        <w:rPr>
          <w:b/>
          <w:color w:val="000000"/>
        </w:rPr>
        <w:t> </w:t>
      </w:r>
      <w:r w:rsidRPr="00037E31">
        <w:rPr>
          <w:b/>
          <w:color w:val="000000"/>
        </w:rPr>
        <w:t>?</w:t>
      </w:r>
    </w:p>
    <w:p w14:paraId="09E4A1C9" w14:textId="35FEF3AC" w:rsidR="000623CB" w:rsidRDefault="00EB0299" w:rsidP="00B6176C">
      <w:pPr>
        <w:keepNext/>
        <w:pBdr>
          <w:top w:val="nil"/>
          <w:left w:val="nil"/>
          <w:bottom w:val="nil"/>
          <w:right w:val="nil"/>
          <w:between w:val="nil"/>
        </w:pBdr>
        <w:shd w:val="clear" w:color="auto" w:fill="FFFFFF"/>
        <w:spacing w:before="120" w:after="240"/>
        <w:jc w:val="both"/>
        <w:rPr>
          <w:color w:val="000000"/>
        </w:rPr>
      </w:pPr>
      <w:r w:rsidRPr="00037E31">
        <w:rPr>
          <w:color w:val="000000"/>
        </w:rPr>
        <w:t>La loi vous confère différents droits à l’égard de vos renseignements personnels</w:t>
      </w:r>
      <w:r w:rsidR="00C656E5">
        <w:rPr>
          <w:color w:val="000000"/>
        </w:rPr>
        <w:t xml:space="preserve"> et de santé</w:t>
      </w:r>
      <w:r w:rsidRPr="00037E31">
        <w:rPr>
          <w:color w:val="000000"/>
        </w:rPr>
        <w:t>. Plus particulièrement, vous disposez des droits suivants :</w:t>
      </w:r>
    </w:p>
    <w:p w14:paraId="25B630B4" w14:textId="1A15FBAA" w:rsidR="0052651E" w:rsidRPr="007E7EF0" w:rsidRDefault="004A57F8" w:rsidP="0052651E">
      <w:pPr>
        <w:pBdr>
          <w:top w:val="nil"/>
          <w:left w:val="nil"/>
          <w:bottom w:val="nil"/>
          <w:right w:val="nil"/>
          <w:between w:val="nil"/>
        </w:pBdr>
        <w:shd w:val="clear" w:color="auto" w:fill="FFFFFF"/>
        <w:spacing w:before="120" w:after="240"/>
        <w:ind w:left="720"/>
        <w:jc w:val="both"/>
        <w:rPr>
          <w:b/>
          <w:bCs/>
          <w:color w:val="000000"/>
        </w:rPr>
      </w:pPr>
      <w:r>
        <w:rPr>
          <w:b/>
          <w:bCs/>
          <w:color w:val="000000"/>
        </w:rPr>
        <w:t>8</w:t>
      </w:r>
      <w:r w:rsidR="0052651E" w:rsidRPr="007E7EF0">
        <w:rPr>
          <w:b/>
          <w:bCs/>
          <w:color w:val="000000"/>
        </w:rPr>
        <w:t xml:space="preserve">.1 Accès à vos renseignements personnels </w:t>
      </w:r>
    </w:p>
    <w:p w14:paraId="597729CA" w14:textId="77777777" w:rsidR="0052651E" w:rsidRPr="007E7EF0" w:rsidRDefault="0052651E" w:rsidP="0052651E">
      <w:pPr>
        <w:pBdr>
          <w:top w:val="nil"/>
          <w:left w:val="nil"/>
          <w:bottom w:val="nil"/>
          <w:right w:val="nil"/>
          <w:between w:val="nil"/>
        </w:pBdr>
        <w:shd w:val="clear" w:color="auto" w:fill="FFFFFF"/>
        <w:spacing w:before="120" w:after="240"/>
        <w:ind w:left="720"/>
        <w:jc w:val="both"/>
        <w:rPr>
          <w:color w:val="000000"/>
        </w:rPr>
      </w:pPr>
      <w:r w:rsidRPr="007E7EF0">
        <w:rPr>
          <w:color w:val="000000"/>
        </w:rPr>
        <w:t xml:space="preserve">Vous pouvez nous demander si nous détenons des renseignements personnels </w:t>
      </w:r>
      <w:r>
        <w:rPr>
          <w:color w:val="000000"/>
        </w:rPr>
        <w:t xml:space="preserve">ou de santé </w:t>
      </w:r>
      <w:r w:rsidRPr="007E7EF0">
        <w:rPr>
          <w:color w:val="000000"/>
        </w:rPr>
        <w:t xml:space="preserve">sur vous et, si oui, vous pouvez demander d’avoir accès à ces renseignements personnels. </w:t>
      </w:r>
    </w:p>
    <w:p w14:paraId="4B8B1C03" w14:textId="2077B5D6" w:rsidR="0052651E" w:rsidRPr="007E7EF0" w:rsidRDefault="004A57F8" w:rsidP="0052651E">
      <w:pPr>
        <w:pBdr>
          <w:top w:val="nil"/>
          <w:left w:val="nil"/>
          <w:bottom w:val="nil"/>
          <w:right w:val="nil"/>
          <w:between w:val="nil"/>
        </w:pBdr>
        <w:shd w:val="clear" w:color="auto" w:fill="FFFFFF"/>
        <w:spacing w:before="120" w:after="240"/>
        <w:ind w:left="720"/>
        <w:jc w:val="both"/>
        <w:rPr>
          <w:b/>
          <w:bCs/>
          <w:color w:val="000000"/>
        </w:rPr>
      </w:pPr>
      <w:r>
        <w:rPr>
          <w:b/>
          <w:bCs/>
          <w:color w:val="000000"/>
        </w:rPr>
        <w:t>8</w:t>
      </w:r>
      <w:r w:rsidR="0052651E" w:rsidRPr="007E7EF0">
        <w:rPr>
          <w:b/>
          <w:bCs/>
          <w:color w:val="000000"/>
        </w:rPr>
        <w:t>.2 Rectification</w:t>
      </w:r>
    </w:p>
    <w:p w14:paraId="32BE775B" w14:textId="77777777" w:rsidR="0052651E" w:rsidRPr="007E7EF0" w:rsidRDefault="0052651E" w:rsidP="0052651E">
      <w:pPr>
        <w:pBdr>
          <w:top w:val="nil"/>
          <w:left w:val="nil"/>
          <w:bottom w:val="nil"/>
          <w:right w:val="nil"/>
          <w:between w:val="nil"/>
        </w:pBdr>
        <w:shd w:val="clear" w:color="auto" w:fill="FFFFFF"/>
        <w:spacing w:before="120" w:after="240"/>
        <w:ind w:left="720"/>
        <w:jc w:val="both"/>
        <w:rPr>
          <w:color w:val="000000"/>
        </w:rPr>
      </w:pPr>
      <w:r w:rsidRPr="007E7EF0">
        <w:rPr>
          <w:color w:val="000000"/>
        </w:rPr>
        <w:t xml:space="preserve">Vous pouvez nous demander de rectifier tout renseignement personnel </w:t>
      </w:r>
      <w:r>
        <w:rPr>
          <w:color w:val="000000"/>
        </w:rPr>
        <w:t xml:space="preserve">ou de santé </w:t>
      </w:r>
      <w:r w:rsidRPr="007E7EF0">
        <w:rPr>
          <w:color w:val="000000"/>
        </w:rPr>
        <w:t>incomplet ou inexact que nous détenons à votre sujet.</w:t>
      </w:r>
    </w:p>
    <w:p w14:paraId="4FF5B6D9" w14:textId="0D6513C8" w:rsidR="0052651E" w:rsidRPr="007E7EF0" w:rsidRDefault="004A57F8" w:rsidP="0052651E">
      <w:pPr>
        <w:pBdr>
          <w:top w:val="nil"/>
          <w:left w:val="nil"/>
          <w:bottom w:val="nil"/>
          <w:right w:val="nil"/>
          <w:between w:val="nil"/>
        </w:pBdr>
        <w:shd w:val="clear" w:color="auto" w:fill="FFFFFF"/>
        <w:spacing w:before="120" w:after="240"/>
        <w:ind w:left="720"/>
        <w:jc w:val="both"/>
        <w:rPr>
          <w:b/>
          <w:bCs/>
          <w:color w:val="000000"/>
        </w:rPr>
      </w:pPr>
      <w:r>
        <w:rPr>
          <w:b/>
          <w:bCs/>
          <w:color w:val="000000"/>
        </w:rPr>
        <w:t>8</w:t>
      </w:r>
      <w:r w:rsidR="0052651E" w:rsidRPr="007E7EF0">
        <w:rPr>
          <w:b/>
          <w:bCs/>
          <w:color w:val="000000"/>
        </w:rPr>
        <w:t>.3 Retrait du consentement</w:t>
      </w:r>
    </w:p>
    <w:p w14:paraId="2074860A" w14:textId="0A1C1F96" w:rsidR="0052651E" w:rsidRPr="007E7EF0" w:rsidRDefault="0052651E" w:rsidP="0052651E">
      <w:pPr>
        <w:pBdr>
          <w:top w:val="nil"/>
          <w:left w:val="nil"/>
          <w:bottom w:val="nil"/>
          <w:right w:val="nil"/>
          <w:between w:val="nil"/>
        </w:pBdr>
        <w:shd w:val="clear" w:color="auto" w:fill="FFFFFF"/>
        <w:spacing w:before="120" w:after="240"/>
        <w:ind w:left="720"/>
        <w:jc w:val="both"/>
        <w:rPr>
          <w:color w:val="000000"/>
        </w:rPr>
      </w:pPr>
      <w:r w:rsidRPr="007E7EF0">
        <w:rPr>
          <w:color w:val="000000"/>
        </w:rPr>
        <w:lastRenderedPageBreak/>
        <w:t xml:space="preserve">Dans certains cas, vous pouvez retirer votre consentement à la communication ou à l’utilisation des renseignements personnels </w:t>
      </w:r>
      <w:r>
        <w:rPr>
          <w:color w:val="000000"/>
        </w:rPr>
        <w:t xml:space="preserve">ou de santé </w:t>
      </w:r>
      <w:r w:rsidRPr="007E7EF0">
        <w:rPr>
          <w:color w:val="000000"/>
        </w:rPr>
        <w:t xml:space="preserve">que nous détenons à votre sujet. Vous comprenez toutefois que dans un tel cas, </w:t>
      </w:r>
      <w:r>
        <w:rPr>
          <w:color w:val="000000"/>
        </w:rPr>
        <w:t xml:space="preserve">il se peut que </w:t>
      </w:r>
      <w:r w:rsidRPr="007E7EF0">
        <w:rPr>
          <w:color w:val="000000"/>
        </w:rPr>
        <w:t xml:space="preserve">nous </w:t>
      </w:r>
      <w:r>
        <w:rPr>
          <w:color w:val="000000"/>
        </w:rPr>
        <w:t>soyons dans l’impossibilité de</w:t>
      </w:r>
      <w:r w:rsidRPr="007E7EF0">
        <w:rPr>
          <w:color w:val="000000"/>
        </w:rPr>
        <w:t xml:space="preserve"> traiter vo</w:t>
      </w:r>
      <w:r>
        <w:rPr>
          <w:color w:val="000000"/>
        </w:rPr>
        <w:t>s</w:t>
      </w:r>
      <w:r w:rsidRPr="007E7EF0">
        <w:rPr>
          <w:color w:val="000000"/>
        </w:rPr>
        <w:t xml:space="preserve"> demande</w:t>
      </w:r>
      <w:r>
        <w:rPr>
          <w:color w:val="000000"/>
        </w:rPr>
        <w:t>s prévues aux articles</w:t>
      </w:r>
      <w:r w:rsidR="00C4078A">
        <w:rPr>
          <w:color w:val="000000"/>
        </w:rPr>
        <w:t> </w:t>
      </w:r>
      <w:r w:rsidRPr="0052651E">
        <w:rPr>
          <w:color w:val="000000"/>
        </w:rPr>
        <w:t>2.1 à 2</w:t>
      </w:r>
      <w:r w:rsidR="00C4078A">
        <w:rPr>
          <w:color w:val="000000"/>
        </w:rPr>
        <w:t>,</w:t>
      </w:r>
      <w:r w:rsidRPr="0052651E">
        <w:rPr>
          <w:color w:val="000000"/>
        </w:rPr>
        <w:t>6.</w:t>
      </w:r>
      <w:r>
        <w:rPr>
          <w:color w:val="000000"/>
        </w:rPr>
        <w:t xml:space="preserve"> </w:t>
      </w:r>
    </w:p>
    <w:p w14:paraId="3146F3FE" w14:textId="1F077654" w:rsidR="0052651E" w:rsidRPr="007E7EF0" w:rsidRDefault="004A57F8" w:rsidP="0052651E">
      <w:pPr>
        <w:pBdr>
          <w:top w:val="nil"/>
          <w:left w:val="nil"/>
          <w:bottom w:val="nil"/>
          <w:right w:val="nil"/>
          <w:between w:val="nil"/>
        </w:pBdr>
        <w:shd w:val="clear" w:color="auto" w:fill="FFFFFF"/>
        <w:spacing w:before="120" w:after="240"/>
        <w:ind w:left="720"/>
        <w:jc w:val="both"/>
        <w:rPr>
          <w:b/>
          <w:bCs/>
          <w:color w:val="000000"/>
        </w:rPr>
      </w:pPr>
      <w:r>
        <w:rPr>
          <w:b/>
          <w:bCs/>
          <w:color w:val="000000"/>
        </w:rPr>
        <w:t>8</w:t>
      </w:r>
      <w:r w:rsidR="0052651E" w:rsidRPr="007E7EF0">
        <w:rPr>
          <w:b/>
          <w:bCs/>
          <w:color w:val="000000"/>
        </w:rPr>
        <w:t>.4 Portabilité</w:t>
      </w:r>
    </w:p>
    <w:p w14:paraId="2460840A" w14:textId="0A0B2042" w:rsidR="0052651E" w:rsidRPr="00037E31" w:rsidRDefault="0052651E" w:rsidP="0052651E">
      <w:pPr>
        <w:pBdr>
          <w:top w:val="nil"/>
          <w:left w:val="nil"/>
          <w:bottom w:val="nil"/>
          <w:right w:val="nil"/>
          <w:between w:val="nil"/>
        </w:pBdr>
        <w:shd w:val="clear" w:color="auto" w:fill="FFFFFF"/>
        <w:spacing w:before="120" w:after="240"/>
        <w:ind w:left="720"/>
        <w:jc w:val="both"/>
        <w:rPr>
          <w:color w:val="000000"/>
        </w:rPr>
      </w:pPr>
      <w:r w:rsidRPr="007E7EF0">
        <w:rPr>
          <w:color w:val="000000"/>
        </w:rPr>
        <w:t xml:space="preserve">Vous pouvez nous demander que vos renseignements personnels </w:t>
      </w:r>
      <w:r>
        <w:rPr>
          <w:color w:val="000000"/>
        </w:rPr>
        <w:t xml:space="preserve">ou de santé </w:t>
      </w:r>
      <w:r w:rsidRPr="007E7EF0">
        <w:rPr>
          <w:color w:val="000000"/>
        </w:rPr>
        <w:t>vous soient communiqués ou qu’ils soient transférés à une autre organisation dans un format technologique structuré et couramment utilisé</w:t>
      </w:r>
    </w:p>
    <w:p w14:paraId="72BCBB6C" w14:textId="10000F4C" w:rsidR="00297944" w:rsidRPr="004658F2" w:rsidRDefault="0052651E" w:rsidP="00297944">
      <w:pPr>
        <w:pStyle w:val="Paragraphedeliste"/>
        <w:keepNext/>
        <w:numPr>
          <w:ilvl w:val="0"/>
          <w:numId w:val="23"/>
        </w:numPr>
        <w:pBdr>
          <w:top w:val="nil"/>
          <w:left w:val="nil"/>
          <w:bottom w:val="nil"/>
          <w:right w:val="nil"/>
          <w:between w:val="nil"/>
        </w:pBdr>
        <w:spacing w:after="240"/>
        <w:jc w:val="both"/>
        <w:rPr>
          <w:b/>
          <w:color w:val="000000"/>
        </w:rPr>
      </w:pPr>
      <w:r>
        <w:rPr>
          <w:b/>
          <w:color w:val="000000"/>
        </w:rPr>
        <w:t xml:space="preserve">Particularités concernant vos droits à l’égard de </w:t>
      </w:r>
      <w:r w:rsidRPr="00037E31">
        <w:rPr>
          <w:b/>
          <w:color w:val="000000"/>
        </w:rPr>
        <w:t>vos renseignements personnels </w:t>
      </w:r>
      <w:r>
        <w:rPr>
          <w:b/>
          <w:color w:val="000000"/>
        </w:rPr>
        <w:t xml:space="preserve">de santé </w:t>
      </w:r>
    </w:p>
    <w:p w14:paraId="28A56540" w14:textId="5E670878" w:rsidR="0052651E" w:rsidRPr="00037E31" w:rsidRDefault="004A57F8" w:rsidP="0052651E">
      <w:pPr>
        <w:pStyle w:val="Titre2"/>
        <w:ind w:left="720" w:firstLine="0"/>
      </w:pPr>
      <w:r>
        <w:t>9</w:t>
      </w:r>
      <w:r w:rsidR="0052651E">
        <w:t xml:space="preserve">.1 </w:t>
      </w:r>
      <w:r w:rsidR="0052651E" w:rsidRPr="00037E31">
        <w:t xml:space="preserve">Accès </w:t>
      </w:r>
      <w:r w:rsidR="0052651E">
        <w:t>et rectification de</w:t>
      </w:r>
      <w:r w:rsidR="0052651E" w:rsidRPr="00037E31">
        <w:t xml:space="preserve"> vos renseignements personnels</w:t>
      </w:r>
      <w:r w:rsidR="0052651E">
        <w:t xml:space="preserve"> et de santé </w:t>
      </w:r>
      <w:r w:rsidR="0052651E" w:rsidRPr="00037E31">
        <w:t xml:space="preserve"> </w:t>
      </w:r>
    </w:p>
    <w:p w14:paraId="6C2A02EB" w14:textId="77777777" w:rsidR="0052651E" w:rsidRDefault="0052651E" w:rsidP="0052651E">
      <w:pPr>
        <w:pBdr>
          <w:top w:val="nil"/>
          <w:left w:val="nil"/>
          <w:bottom w:val="nil"/>
          <w:right w:val="nil"/>
          <w:between w:val="nil"/>
        </w:pBdr>
        <w:shd w:val="clear" w:color="auto" w:fill="FFFFFF"/>
        <w:spacing w:before="120" w:after="240"/>
        <w:ind w:left="720"/>
        <w:jc w:val="both"/>
        <w:rPr>
          <w:color w:val="000000"/>
        </w:rPr>
      </w:pPr>
      <w:r>
        <w:rPr>
          <w:color w:val="000000"/>
        </w:rPr>
        <w:t xml:space="preserve">Vous pouvez nous </w:t>
      </w:r>
      <w:r w:rsidRPr="00037E31">
        <w:rPr>
          <w:color w:val="000000"/>
        </w:rPr>
        <w:t xml:space="preserve">demander si nous détenons des renseignements </w:t>
      </w:r>
      <w:r>
        <w:rPr>
          <w:color w:val="000000"/>
        </w:rPr>
        <w:t>de santé</w:t>
      </w:r>
      <w:r w:rsidRPr="00037E31">
        <w:rPr>
          <w:color w:val="000000"/>
        </w:rPr>
        <w:t xml:space="preserve"> </w:t>
      </w:r>
      <w:r>
        <w:rPr>
          <w:color w:val="000000"/>
        </w:rPr>
        <w:t xml:space="preserve">sur un majeur inapte si vous êtes son tuteur ou mandataire. Vous avez également le droit de </w:t>
      </w:r>
      <w:r w:rsidRPr="00037E31">
        <w:rPr>
          <w:color w:val="000000"/>
        </w:rPr>
        <w:t>demander d’avoir accès à ces renseignements</w:t>
      </w:r>
      <w:r>
        <w:rPr>
          <w:color w:val="000000"/>
        </w:rPr>
        <w:t xml:space="preserve"> et les faire rectifier</w:t>
      </w:r>
      <w:r w:rsidRPr="00037E31">
        <w:rPr>
          <w:color w:val="000000"/>
        </w:rPr>
        <w:t xml:space="preserve">. </w:t>
      </w:r>
    </w:p>
    <w:p w14:paraId="22BED3D4" w14:textId="5FDD694E" w:rsidR="0052651E" w:rsidRPr="00E66233" w:rsidRDefault="0052651E" w:rsidP="0052651E">
      <w:pPr>
        <w:pStyle w:val="Titre3"/>
        <w:ind w:left="900"/>
        <w:rPr>
          <w:b/>
          <w:bCs/>
        </w:rPr>
      </w:pPr>
      <w:r w:rsidRPr="00E66233">
        <w:rPr>
          <w:b/>
          <w:bCs/>
        </w:rPr>
        <w:t>Mineur de moins de 14</w:t>
      </w:r>
      <w:r w:rsidR="00C4078A">
        <w:rPr>
          <w:b/>
          <w:bCs/>
        </w:rPr>
        <w:t> </w:t>
      </w:r>
      <w:r w:rsidRPr="00E66233">
        <w:rPr>
          <w:b/>
          <w:bCs/>
        </w:rPr>
        <w:t xml:space="preserve">ans </w:t>
      </w:r>
    </w:p>
    <w:p w14:paraId="0DD13992" w14:textId="4D8F0424" w:rsidR="0052651E" w:rsidRDefault="0052651E" w:rsidP="0052651E">
      <w:pPr>
        <w:pBdr>
          <w:top w:val="nil"/>
          <w:left w:val="nil"/>
          <w:bottom w:val="nil"/>
          <w:right w:val="nil"/>
          <w:between w:val="nil"/>
        </w:pBdr>
        <w:shd w:val="clear" w:color="auto" w:fill="FFFFFF"/>
        <w:spacing w:before="120" w:after="240"/>
        <w:ind w:left="720"/>
        <w:jc w:val="both"/>
        <w:rPr>
          <w:color w:val="000000"/>
        </w:rPr>
      </w:pPr>
      <w:r>
        <w:rPr>
          <w:color w:val="000000"/>
        </w:rPr>
        <w:t>U</w:t>
      </w:r>
      <w:r w:rsidRPr="004E1E3B">
        <w:rPr>
          <w:color w:val="000000"/>
        </w:rPr>
        <w:t>n mineur de moins de 14</w:t>
      </w:r>
      <w:r w:rsidR="00C4078A">
        <w:rPr>
          <w:color w:val="000000"/>
        </w:rPr>
        <w:t> </w:t>
      </w:r>
      <w:r w:rsidRPr="004E1E3B">
        <w:rPr>
          <w:color w:val="000000"/>
        </w:rPr>
        <w:t>ans n’a pas le droit d’être informé de l’existence d’un renseignement</w:t>
      </w:r>
      <w:r>
        <w:rPr>
          <w:color w:val="000000"/>
        </w:rPr>
        <w:t xml:space="preserve"> de santé</w:t>
      </w:r>
      <w:r w:rsidRPr="004E1E3B">
        <w:rPr>
          <w:color w:val="000000"/>
        </w:rPr>
        <w:t xml:space="preserve"> le concernant détenu par</w:t>
      </w:r>
      <w:r>
        <w:rPr>
          <w:color w:val="000000"/>
        </w:rPr>
        <w:t xml:space="preserve"> Le Tournant</w:t>
      </w:r>
      <w:r w:rsidRPr="004E1E3B">
        <w:rPr>
          <w:color w:val="000000"/>
        </w:rPr>
        <w:t xml:space="preserve"> ni d’y avoir accès, sauf par l’intermédiaire de son avocat dans le cadre d’une procédure judiciaire.</w:t>
      </w:r>
      <w:r>
        <w:rPr>
          <w:color w:val="000000"/>
        </w:rPr>
        <w:t xml:space="preserve"> Sauf exceptions prévues à la loi, l</w:t>
      </w:r>
      <w:r w:rsidRPr="004E1E3B">
        <w:rPr>
          <w:color w:val="000000"/>
        </w:rPr>
        <w:t xml:space="preserve">e titulaire de l’autorité parentale ou le tuteur </w:t>
      </w:r>
      <w:r>
        <w:rPr>
          <w:color w:val="000000"/>
        </w:rPr>
        <w:t>d’un mineur de moins de 14</w:t>
      </w:r>
      <w:r w:rsidR="00C4078A">
        <w:rPr>
          <w:color w:val="000000"/>
        </w:rPr>
        <w:t> </w:t>
      </w:r>
      <w:r>
        <w:rPr>
          <w:color w:val="000000"/>
        </w:rPr>
        <w:t xml:space="preserve">ans </w:t>
      </w:r>
      <w:r w:rsidRPr="004E1E3B">
        <w:rPr>
          <w:color w:val="000000"/>
        </w:rPr>
        <w:t>a le droit d’être informé de l’existence de tout renseignement</w:t>
      </w:r>
      <w:r>
        <w:rPr>
          <w:color w:val="000000"/>
        </w:rPr>
        <w:t xml:space="preserve"> de santé</w:t>
      </w:r>
      <w:r w:rsidRPr="004E1E3B">
        <w:rPr>
          <w:color w:val="000000"/>
        </w:rPr>
        <w:t xml:space="preserve"> détenu par </w:t>
      </w:r>
      <w:r>
        <w:rPr>
          <w:color w:val="000000"/>
        </w:rPr>
        <w:t xml:space="preserve">Le Tournant </w:t>
      </w:r>
      <w:r w:rsidRPr="004E1E3B">
        <w:rPr>
          <w:color w:val="000000"/>
        </w:rPr>
        <w:t xml:space="preserve">concernant </w:t>
      </w:r>
      <w:r>
        <w:rPr>
          <w:color w:val="000000"/>
        </w:rPr>
        <w:t>ce</w:t>
      </w:r>
      <w:r w:rsidRPr="004E1E3B">
        <w:rPr>
          <w:color w:val="000000"/>
        </w:rPr>
        <w:t xml:space="preserve"> mineur et d’y avoir accès</w:t>
      </w:r>
      <w:r>
        <w:rPr>
          <w:color w:val="000000"/>
        </w:rPr>
        <w:t xml:space="preserve">. </w:t>
      </w:r>
    </w:p>
    <w:p w14:paraId="2E9A4971" w14:textId="20451063" w:rsidR="0052651E" w:rsidRPr="00E66233" w:rsidRDefault="0052651E" w:rsidP="0052651E">
      <w:pPr>
        <w:pStyle w:val="Titre3"/>
        <w:ind w:left="900"/>
        <w:rPr>
          <w:b/>
          <w:bCs/>
        </w:rPr>
      </w:pPr>
      <w:r w:rsidRPr="00E66233">
        <w:rPr>
          <w:b/>
          <w:bCs/>
        </w:rPr>
        <w:t>Mineur de 14</w:t>
      </w:r>
      <w:r w:rsidR="00C4078A">
        <w:rPr>
          <w:b/>
          <w:bCs/>
        </w:rPr>
        <w:t> </w:t>
      </w:r>
      <w:r w:rsidRPr="00E66233">
        <w:rPr>
          <w:b/>
          <w:bCs/>
        </w:rPr>
        <w:t xml:space="preserve">ans et plus </w:t>
      </w:r>
    </w:p>
    <w:p w14:paraId="70003EC0" w14:textId="4EA35F89" w:rsidR="0052651E" w:rsidRDefault="0052651E" w:rsidP="0052651E">
      <w:pPr>
        <w:pBdr>
          <w:top w:val="nil"/>
          <w:left w:val="nil"/>
          <w:bottom w:val="nil"/>
          <w:right w:val="nil"/>
          <w:between w:val="nil"/>
        </w:pBdr>
        <w:shd w:val="clear" w:color="auto" w:fill="FFFFFF"/>
        <w:spacing w:before="120" w:after="240"/>
        <w:ind w:left="720"/>
        <w:jc w:val="both"/>
        <w:rPr>
          <w:color w:val="000000"/>
        </w:rPr>
      </w:pPr>
      <w:r>
        <w:rPr>
          <w:color w:val="000000"/>
        </w:rPr>
        <w:t>À moins que la Loi en dise autrement, le titulaire de l’autorité parentale ou le tuteur d’un mineur de 14</w:t>
      </w:r>
      <w:r w:rsidR="00C4078A">
        <w:rPr>
          <w:color w:val="000000"/>
        </w:rPr>
        <w:t> </w:t>
      </w:r>
      <w:r>
        <w:rPr>
          <w:color w:val="000000"/>
        </w:rPr>
        <w:t xml:space="preserve">ans et plus a le droit d’être informé de l’existence de tout renseignement de santé détenu par Le Tournant à son sujet. Pour ce faire, Le Tournant doit consulter le mineur et déterminer qu’il n’en découlerait vraisemblablement pas de préjudicie pour la santé ou la sécurité du mineur. </w:t>
      </w:r>
    </w:p>
    <w:p w14:paraId="416C402F" w14:textId="1CCF1D84" w:rsidR="00826EEB" w:rsidRPr="00297944" w:rsidRDefault="0052651E" w:rsidP="00297944">
      <w:pPr>
        <w:pStyle w:val="Titre2"/>
        <w:numPr>
          <w:ilvl w:val="1"/>
          <w:numId w:val="23"/>
        </w:numPr>
      </w:pPr>
      <w:r w:rsidRPr="008E2077">
        <w:t xml:space="preserve">Restriction de l’accès aux renseignements de santé et de services sociaux </w:t>
      </w:r>
    </w:p>
    <w:p w14:paraId="0D1F7AFB" w14:textId="5E6D3677" w:rsidR="0052651E" w:rsidRDefault="0052651E" w:rsidP="0052651E">
      <w:pPr>
        <w:keepNext/>
        <w:pBdr>
          <w:top w:val="nil"/>
          <w:left w:val="nil"/>
          <w:bottom w:val="nil"/>
          <w:right w:val="nil"/>
          <w:between w:val="nil"/>
        </w:pBdr>
        <w:shd w:val="clear" w:color="auto" w:fill="FFFFFF"/>
        <w:spacing w:before="120" w:after="240"/>
        <w:ind w:left="720"/>
        <w:jc w:val="both"/>
        <w:rPr>
          <w:color w:val="000000"/>
        </w:rPr>
      </w:pPr>
      <w:r>
        <w:rPr>
          <w:color w:val="000000"/>
        </w:rPr>
        <w:t>Sauf lorsque cela risque de mettre votre vie en péril ou votre intégrité et qu’il est impossible d’obtenir votre consentement en temps utile, vous pouvez restreindre l’accès aux renseignements de santé</w:t>
      </w:r>
      <w:r w:rsidRPr="00A20231">
        <w:rPr>
          <w:color w:val="000000"/>
        </w:rPr>
        <w:t xml:space="preserve"> détenus par </w:t>
      </w:r>
      <w:r>
        <w:rPr>
          <w:color w:val="000000"/>
        </w:rPr>
        <w:t xml:space="preserve">Le Tournant </w:t>
      </w:r>
      <w:r w:rsidRPr="00A20231">
        <w:rPr>
          <w:color w:val="000000"/>
        </w:rPr>
        <w:t xml:space="preserve">en déterminant qu’un intervenant </w:t>
      </w:r>
      <w:r w:rsidRPr="00A20231">
        <w:rPr>
          <w:color w:val="000000"/>
        </w:rPr>
        <w:lastRenderedPageBreak/>
        <w:t>particulier ou qui appartient à une catégorie d’intervenants ne peut avoir accès à un ou à plusieurs renseignements.</w:t>
      </w:r>
    </w:p>
    <w:p w14:paraId="21EC8960" w14:textId="45FB9ABA" w:rsidR="009C3BFA" w:rsidRDefault="009C3BFA" w:rsidP="009C3BFA">
      <w:pPr>
        <w:keepNext/>
        <w:pBdr>
          <w:top w:val="nil"/>
          <w:left w:val="nil"/>
          <w:bottom w:val="nil"/>
          <w:right w:val="nil"/>
          <w:between w:val="nil"/>
        </w:pBdr>
        <w:shd w:val="clear" w:color="auto" w:fill="FFFFFF"/>
        <w:spacing w:before="120" w:after="240"/>
        <w:ind w:left="720"/>
        <w:jc w:val="both"/>
        <w:rPr>
          <w:color w:val="000000"/>
        </w:rPr>
      </w:pPr>
      <w:r>
        <w:rPr>
          <w:color w:val="000000"/>
        </w:rPr>
        <w:t>Votre demande de restrictions à vos renseignements de santé doit nous être soumis</w:t>
      </w:r>
      <w:r w:rsidR="00C4078A">
        <w:rPr>
          <w:color w:val="000000"/>
        </w:rPr>
        <w:t>e</w:t>
      </w:r>
      <w:r>
        <w:rPr>
          <w:color w:val="000000"/>
        </w:rPr>
        <w:t xml:space="preserve"> par écrit et doit comporter les renseignements suivants :  </w:t>
      </w:r>
    </w:p>
    <w:p w14:paraId="1783D115" w14:textId="70B585A6" w:rsidR="009C3BFA" w:rsidRPr="00826EEB" w:rsidRDefault="009C3BFA" w:rsidP="00826EEB">
      <w:pPr>
        <w:pStyle w:val="Paragraphedeliste"/>
        <w:keepNext/>
        <w:numPr>
          <w:ilvl w:val="0"/>
          <w:numId w:val="24"/>
        </w:numPr>
        <w:pBdr>
          <w:top w:val="nil"/>
          <w:left w:val="nil"/>
          <w:bottom w:val="nil"/>
          <w:right w:val="nil"/>
          <w:between w:val="nil"/>
        </w:pBdr>
        <w:shd w:val="clear" w:color="auto" w:fill="FFFFFF"/>
        <w:spacing w:before="120" w:after="240"/>
        <w:jc w:val="both"/>
        <w:rPr>
          <w:color w:val="000000"/>
        </w:rPr>
      </w:pPr>
      <w:r w:rsidRPr="009C3BFA">
        <w:rPr>
          <w:color w:val="000000"/>
        </w:rPr>
        <w:t>Le</w:t>
      </w:r>
      <w:r w:rsidRPr="00826EEB">
        <w:rPr>
          <w:color w:val="000000"/>
        </w:rPr>
        <w:t xml:space="preserve"> nom et les coordonnées de la personne concernée par les renseignements</w:t>
      </w:r>
      <w:r w:rsidR="00C4078A">
        <w:rPr>
          <w:color w:val="000000"/>
        </w:rPr>
        <w:t> </w:t>
      </w:r>
      <w:r w:rsidRPr="00826EEB">
        <w:rPr>
          <w:color w:val="000000"/>
        </w:rPr>
        <w:t xml:space="preserve">; </w:t>
      </w:r>
    </w:p>
    <w:p w14:paraId="37C87217" w14:textId="7ED52331" w:rsidR="009C3BFA" w:rsidRPr="00826EEB" w:rsidRDefault="009C3BFA" w:rsidP="00826EEB">
      <w:pPr>
        <w:pStyle w:val="Paragraphedeliste"/>
        <w:keepNext/>
        <w:numPr>
          <w:ilvl w:val="0"/>
          <w:numId w:val="24"/>
        </w:numPr>
        <w:pBdr>
          <w:top w:val="nil"/>
          <w:left w:val="nil"/>
          <w:bottom w:val="nil"/>
          <w:right w:val="nil"/>
          <w:between w:val="nil"/>
        </w:pBdr>
        <w:shd w:val="clear" w:color="auto" w:fill="FFFFFF"/>
        <w:spacing w:before="120" w:after="240"/>
        <w:jc w:val="both"/>
        <w:rPr>
          <w:color w:val="000000"/>
        </w:rPr>
      </w:pPr>
      <w:r w:rsidRPr="009C3BFA">
        <w:rPr>
          <w:color w:val="000000"/>
        </w:rPr>
        <w:t>L’identité</w:t>
      </w:r>
      <w:r w:rsidRPr="00826EEB">
        <w:rPr>
          <w:color w:val="000000"/>
        </w:rPr>
        <w:t xml:space="preserve"> de l’intervenant ou la catégorie d’intervenants visé</w:t>
      </w:r>
      <w:r w:rsidR="00C4078A">
        <w:rPr>
          <w:color w:val="000000"/>
        </w:rPr>
        <w:t>s</w:t>
      </w:r>
      <w:r w:rsidRPr="00826EEB">
        <w:rPr>
          <w:color w:val="000000"/>
        </w:rPr>
        <w:t xml:space="preserve"> par la restriction</w:t>
      </w:r>
      <w:r w:rsidR="00C4078A">
        <w:rPr>
          <w:color w:val="000000"/>
        </w:rPr>
        <w:t> </w:t>
      </w:r>
      <w:r>
        <w:rPr>
          <w:color w:val="000000"/>
        </w:rPr>
        <w:t>;</w:t>
      </w:r>
    </w:p>
    <w:p w14:paraId="50B9065E" w14:textId="7CDAD58F" w:rsidR="009C3BFA" w:rsidRPr="00826EEB" w:rsidRDefault="009C3BFA" w:rsidP="00826EEB">
      <w:pPr>
        <w:pStyle w:val="Paragraphedeliste"/>
        <w:keepNext/>
        <w:numPr>
          <w:ilvl w:val="0"/>
          <w:numId w:val="24"/>
        </w:numPr>
        <w:pBdr>
          <w:top w:val="nil"/>
          <w:left w:val="nil"/>
          <w:bottom w:val="nil"/>
          <w:right w:val="nil"/>
          <w:between w:val="nil"/>
        </w:pBdr>
        <w:shd w:val="clear" w:color="auto" w:fill="FFFFFF"/>
        <w:spacing w:before="120" w:after="240"/>
        <w:jc w:val="both"/>
        <w:rPr>
          <w:color w:val="000000"/>
        </w:rPr>
      </w:pPr>
      <w:r w:rsidRPr="009C3BFA">
        <w:rPr>
          <w:color w:val="000000"/>
        </w:rPr>
        <w:t>Une</w:t>
      </w:r>
      <w:r w:rsidRPr="00826EEB">
        <w:rPr>
          <w:color w:val="000000"/>
        </w:rPr>
        <w:t xml:space="preserve"> description</w:t>
      </w:r>
      <w:r w:rsidRPr="009C3BFA">
        <w:t xml:space="preserve"> </w:t>
      </w:r>
      <w:r w:rsidRPr="00826EEB">
        <w:rPr>
          <w:color w:val="000000"/>
        </w:rPr>
        <w:t>des renseignements visés par la restriction</w:t>
      </w:r>
      <w:r>
        <w:rPr>
          <w:color w:val="000000"/>
        </w:rPr>
        <w:t>.</w:t>
      </w:r>
    </w:p>
    <w:p w14:paraId="16C8E647" w14:textId="77777777" w:rsidR="00297944" w:rsidRPr="00297944" w:rsidRDefault="009C3BFA" w:rsidP="009C3BFA">
      <w:pPr>
        <w:keepNext/>
        <w:pBdr>
          <w:top w:val="nil"/>
          <w:left w:val="nil"/>
          <w:bottom w:val="nil"/>
          <w:right w:val="nil"/>
          <w:between w:val="nil"/>
        </w:pBdr>
        <w:shd w:val="clear" w:color="auto" w:fill="FFFFFF"/>
        <w:spacing w:before="120" w:after="240"/>
        <w:ind w:left="720"/>
        <w:jc w:val="both"/>
        <w:rPr>
          <w:b/>
          <w:bCs/>
        </w:rPr>
      </w:pPr>
      <w:r w:rsidRPr="00297944">
        <w:rPr>
          <w:b/>
          <w:bCs/>
        </w:rPr>
        <w:t xml:space="preserve">9.2 Refus de l’accès aux renseignements de santé et de services sociaux </w:t>
      </w:r>
    </w:p>
    <w:p w14:paraId="0BBD9819" w14:textId="2365E32C" w:rsidR="0052651E" w:rsidRDefault="0052651E" w:rsidP="009C3BFA">
      <w:pPr>
        <w:keepNext/>
        <w:pBdr>
          <w:top w:val="nil"/>
          <w:left w:val="nil"/>
          <w:bottom w:val="nil"/>
          <w:right w:val="nil"/>
          <w:between w:val="nil"/>
        </w:pBdr>
        <w:shd w:val="clear" w:color="auto" w:fill="FFFFFF"/>
        <w:spacing w:before="120" w:after="240"/>
        <w:ind w:left="720"/>
        <w:jc w:val="both"/>
        <w:rPr>
          <w:color w:val="000000"/>
        </w:rPr>
      </w:pPr>
      <w:r>
        <w:rPr>
          <w:color w:val="000000"/>
        </w:rPr>
        <w:t xml:space="preserve">Vous pouvez également refuser l’accès à vos renseignements de santé, qu’ils soient présents ou à venir, détenus par Le Tournant aux personnes suivantes : </w:t>
      </w:r>
    </w:p>
    <w:p w14:paraId="0380B14E" w14:textId="51B41299" w:rsidR="0052651E" w:rsidRPr="00447E87" w:rsidRDefault="0052651E" w:rsidP="0052651E">
      <w:pPr>
        <w:pStyle w:val="Paragraphedeliste"/>
        <w:keepNext/>
        <w:numPr>
          <w:ilvl w:val="0"/>
          <w:numId w:val="20"/>
        </w:numPr>
        <w:pBdr>
          <w:top w:val="nil"/>
          <w:left w:val="nil"/>
          <w:bottom w:val="nil"/>
          <w:right w:val="nil"/>
          <w:between w:val="nil"/>
        </w:pBdr>
        <w:shd w:val="clear" w:color="auto" w:fill="FFFFFF"/>
        <w:spacing w:before="120" w:after="240"/>
        <w:ind w:left="1440"/>
        <w:jc w:val="both"/>
        <w:rPr>
          <w:color w:val="000000"/>
        </w:rPr>
      </w:pPr>
      <w:r w:rsidRPr="00447E87">
        <w:rPr>
          <w:color w:val="000000"/>
        </w:rPr>
        <w:t>Votre conjoint ou un proche parent, si l’accès envisagé s’inscrit dans un processus de deuil</w:t>
      </w:r>
      <w:r w:rsidR="00C4078A">
        <w:rPr>
          <w:color w:val="000000"/>
        </w:rPr>
        <w:t> </w:t>
      </w:r>
      <w:r w:rsidRPr="00447E87">
        <w:rPr>
          <w:color w:val="000000"/>
        </w:rPr>
        <w:t>;</w:t>
      </w:r>
    </w:p>
    <w:p w14:paraId="7B1EB5FA" w14:textId="043A64E8" w:rsidR="0052651E" w:rsidRDefault="0052651E" w:rsidP="0052651E">
      <w:pPr>
        <w:pStyle w:val="Paragraphedeliste"/>
        <w:keepNext/>
        <w:numPr>
          <w:ilvl w:val="0"/>
          <w:numId w:val="20"/>
        </w:numPr>
        <w:pBdr>
          <w:top w:val="nil"/>
          <w:left w:val="nil"/>
          <w:bottom w:val="nil"/>
          <w:right w:val="nil"/>
          <w:between w:val="nil"/>
        </w:pBdr>
        <w:shd w:val="clear" w:color="auto" w:fill="FFFFFF"/>
        <w:spacing w:before="120" w:after="240"/>
        <w:ind w:left="1440"/>
        <w:jc w:val="both"/>
        <w:rPr>
          <w:color w:val="000000"/>
        </w:rPr>
      </w:pPr>
      <w:r w:rsidRPr="00447E87">
        <w:rPr>
          <w:color w:val="000000"/>
        </w:rPr>
        <w:t xml:space="preserve">Votre conjoint, votre ascendant direct ou descendant direct, s’il s’agit d’un renseignement relatif à la cause de </w:t>
      </w:r>
      <w:r>
        <w:rPr>
          <w:color w:val="000000"/>
        </w:rPr>
        <w:t>votre</w:t>
      </w:r>
      <w:r w:rsidRPr="00447E87">
        <w:rPr>
          <w:color w:val="000000"/>
        </w:rPr>
        <w:t xml:space="preserve"> décès</w:t>
      </w:r>
      <w:r w:rsidR="00C4078A">
        <w:rPr>
          <w:color w:val="000000"/>
        </w:rPr>
        <w:t> </w:t>
      </w:r>
      <w:r w:rsidRPr="00447E87">
        <w:rPr>
          <w:color w:val="000000"/>
        </w:rPr>
        <w:t>;</w:t>
      </w:r>
    </w:p>
    <w:p w14:paraId="6438444F" w14:textId="4F3DCC48" w:rsidR="0052651E" w:rsidRDefault="0052651E" w:rsidP="0052651E">
      <w:pPr>
        <w:pStyle w:val="Paragraphedeliste"/>
        <w:keepNext/>
        <w:numPr>
          <w:ilvl w:val="0"/>
          <w:numId w:val="20"/>
        </w:numPr>
        <w:pBdr>
          <w:top w:val="nil"/>
          <w:left w:val="nil"/>
          <w:bottom w:val="nil"/>
          <w:right w:val="nil"/>
          <w:between w:val="nil"/>
        </w:pBdr>
        <w:shd w:val="clear" w:color="auto" w:fill="FFFFFF"/>
        <w:spacing w:before="120" w:after="240"/>
        <w:ind w:left="1440"/>
        <w:jc w:val="both"/>
        <w:rPr>
          <w:color w:val="000000"/>
        </w:rPr>
      </w:pPr>
      <w:r>
        <w:rPr>
          <w:color w:val="000000"/>
        </w:rPr>
        <w:t>U</w:t>
      </w:r>
      <w:r w:rsidRPr="00447E87">
        <w:rPr>
          <w:color w:val="000000"/>
        </w:rPr>
        <w:t>n chercheur, si l’accès envisagé est à des fins de sollicitation en vue de sa participation à un projet de recherche</w:t>
      </w:r>
      <w:r w:rsidR="00C4078A">
        <w:rPr>
          <w:color w:val="000000"/>
        </w:rPr>
        <w:t> </w:t>
      </w:r>
      <w:r>
        <w:rPr>
          <w:color w:val="000000"/>
        </w:rPr>
        <w:t>;</w:t>
      </w:r>
    </w:p>
    <w:p w14:paraId="686F8BD4" w14:textId="3AE6EEEE" w:rsidR="0052651E" w:rsidRDefault="0052651E" w:rsidP="0052651E">
      <w:pPr>
        <w:pStyle w:val="Paragraphedeliste"/>
        <w:keepNext/>
        <w:numPr>
          <w:ilvl w:val="0"/>
          <w:numId w:val="20"/>
        </w:numPr>
        <w:pBdr>
          <w:top w:val="nil"/>
          <w:left w:val="nil"/>
          <w:bottom w:val="nil"/>
          <w:right w:val="nil"/>
          <w:between w:val="nil"/>
        </w:pBdr>
        <w:shd w:val="clear" w:color="auto" w:fill="FFFFFF"/>
        <w:spacing w:before="120" w:after="240"/>
        <w:ind w:left="1440"/>
        <w:jc w:val="both"/>
        <w:rPr>
          <w:color w:val="000000"/>
        </w:rPr>
      </w:pPr>
      <w:r w:rsidRPr="00447E87">
        <w:rPr>
          <w:color w:val="000000"/>
        </w:rPr>
        <w:t>Un chercheur qui n’est pas lié à un organisme visé à l’annexe I</w:t>
      </w:r>
      <w:r>
        <w:rPr>
          <w:color w:val="000000"/>
        </w:rPr>
        <w:t xml:space="preserve"> de la </w:t>
      </w:r>
      <w:r w:rsidRPr="00A16690">
        <w:rPr>
          <w:i/>
          <w:iCs/>
          <w:color w:val="000000"/>
        </w:rPr>
        <w:t>Loi sur les renseignements de santé</w:t>
      </w:r>
      <w:r w:rsidRPr="00447E87">
        <w:rPr>
          <w:color w:val="000000"/>
        </w:rPr>
        <w:t>, à un établissement public ou à un établissement privé conventionné qui exploite un centre hospitalier.</w:t>
      </w:r>
    </w:p>
    <w:p w14:paraId="1EC117EB" w14:textId="4BDE195F" w:rsidR="00B212C2" w:rsidRDefault="00B212C2" w:rsidP="00B212C2">
      <w:pPr>
        <w:keepNext/>
        <w:pBdr>
          <w:top w:val="nil"/>
          <w:left w:val="nil"/>
          <w:bottom w:val="nil"/>
          <w:right w:val="nil"/>
          <w:between w:val="nil"/>
        </w:pBdr>
        <w:shd w:val="clear" w:color="auto" w:fill="FFFFFF"/>
        <w:spacing w:before="120" w:after="240"/>
        <w:ind w:left="720"/>
        <w:jc w:val="both"/>
        <w:rPr>
          <w:color w:val="000000"/>
        </w:rPr>
      </w:pPr>
      <w:r>
        <w:rPr>
          <w:color w:val="000000"/>
        </w:rPr>
        <w:t xml:space="preserve">Votre demande </w:t>
      </w:r>
      <w:r w:rsidR="00CC1F89">
        <w:rPr>
          <w:color w:val="000000"/>
        </w:rPr>
        <w:t>de</w:t>
      </w:r>
      <w:r w:rsidR="009C3BFA">
        <w:rPr>
          <w:color w:val="000000"/>
        </w:rPr>
        <w:t xml:space="preserve"> refus d’accès à vos renseignements de santé doit nous être soumis</w:t>
      </w:r>
      <w:r w:rsidR="00C4078A">
        <w:rPr>
          <w:color w:val="000000"/>
        </w:rPr>
        <w:t>e</w:t>
      </w:r>
      <w:r w:rsidR="009C3BFA">
        <w:rPr>
          <w:color w:val="000000"/>
        </w:rPr>
        <w:t xml:space="preserve"> par écrit et doit comporter les renseignements suivants :  </w:t>
      </w:r>
    </w:p>
    <w:p w14:paraId="35EC893C" w14:textId="10D2C23F" w:rsidR="00CC1F89" w:rsidRPr="00FD5149" w:rsidRDefault="00CC1F89" w:rsidP="00CC1F89">
      <w:pPr>
        <w:pStyle w:val="Paragraphedeliste"/>
        <w:keepNext/>
        <w:numPr>
          <w:ilvl w:val="0"/>
          <w:numId w:val="24"/>
        </w:numPr>
        <w:pBdr>
          <w:top w:val="nil"/>
          <w:left w:val="nil"/>
          <w:bottom w:val="nil"/>
          <w:right w:val="nil"/>
          <w:between w:val="nil"/>
        </w:pBdr>
        <w:shd w:val="clear" w:color="auto" w:fill="FFFFFF"/>
        <w:spacing w:before="120" w:after="240"/>
        <w:jc w:val="both"/>
        <w:rPr>
          <w:color w:val="000000"/>
        </w:rPr>
      </w:pPr>
      <w:r w:rsidRPr="009C3BFA">
        <w:rPr>
          <w:color w:val="000000"/>
        </w:rPr>
        <w:t>Le</w:t>
      </w:r>
      <w:r w:rsidRPr="00FD5149">
        <w:rPr>
          <w:color w:val="000000"/>
        </w:rPr>
        <w:t xml:space="preserve"> nom et les coordonnées de la personne concernée par les renseignements</w:t>
      </w:r>
      <w:r w:rsidR="00C4078A">
        <w:rPr>
          <w:color w:val="000000"/>
        </w:rPr>
        <w:t> </w:t>
      </w:r>
      <w:r w:rsidRPr="00FD5149">
        <w:rPr>
          <w:color w:val="000000"/>
        </w:rPr>
        <w:t xml:space="preserve">; </w:t>
      </w:r>
    </w:p>
    <w:p w14:paraId="4E599FDB" w14:textId="0072A76F" w:rsidR="00CC1F89" w:rsidRPr="00FD5149" w:rsidRDefault="00CC1F89" w:rsidP="00CC1F89">
      <w:pPr>
        <w:pStyle w:val="Paragraphedeliste"/>
        <w:keepNext/>
        <w:numPr>
          <w:ilvl w:val="0"/>
          <w:numId w:val="24"/>
        </w:numPr>
        <w:pBdr>
          <w:top w:val="nil"/>
          <w:left w:val="nil"/>
          <w:bottom w:val="nil"/>
          <w:right w:val="nil"/>
          <w:between w:val="nil"/>
        </w:pBdr>
        <w:shd w:val="clear" w:color="auto" w:fill="FFFFFF"/>
        <w:spacing w:before="120" w:after="240"/>
        <w:jc w:val="both"/>
        <w:rPr>
          <w:color w:val="000000"/>
        </w:rPr>
      </w:pPr>
      <w:r>
        <w:rPr>
          <w:color w:val="000000"/>
        </w:rPr>
        <w:t>La ou les personnes à qui le refus s’applique parmi la liste présentée ci-dessus</w:t>
      </w:r>
      <w:r w:rsidR="00C4078A">
        <w:rPr>
          <w:color w:val="000000"/>
        </w:rPr>
        <w:t> </w:t>
      </w:r>
      <w:r>
        <w:rPr>
          <w:color w:val="000000"/>
        </w:rPr>
        <w:t>;</w:t>
      </w:r>
    </w:p>
    <w:p w14:paraId="0D8D9E52" w14:textId="2299EF2D" w:rsidR="00CC1F89" w:rsidRDefault="00CC1F89" w:rsidP="00CC1F89">
      <w:pPr>
        <w:pStyle w:val="Paragraphedeliste"/>
        <w:keepNext/>
        <w:numPr>
          <w:ilvl w:val="0"/>
          <w:numId w:val="24"/>
        </w:numPr>
        <w:pBdr>
          <w:top w:val="nil"/>
          <w:left w:val="nil"/>
          <w:bottom w:val="nil"/>
          <w:right w:val="nil"/>
          <w:between w:val="nil"/>
        </w:pBdr>
        <w:shd w:val="clear" w:color="auto" w:fill="FFFFFF"/>
        <w:spacing w:before="120" w:after="240"/>
        <w:jc w:val="both"/>
        <w:rPr>
          <w:color w:val="000000"/>
        </w:rPr>
      </w:pPr>
      <w:r>
        <w:rPr>
          <w:color w:val="000000"/>
        </w:rPr>
        <w:t xml:space="preserve">Dans le cas où le refus s’applique à un chercheur : les </w:t>
      </w:r>
      <w:r w:rsidRPr="00CC1F89">
        <w:rPr>
          <w:color w:val="000000"/>
        </w:rPr>
        <w:t>renseignements, les thématiques de recherche ou les catégories d’activités de recherche visés par le refus</w:t>
      </w:r>
      <w:r>
        <w:rPr>
          <w:color w:val="000000"/>
        </w:rPr>
        <w:t>.</w:t>
      </w:r>
    </w:p>
    <w:p w14:paraId="6E198648" w14:textId="25E533ED" w:rsidR="0089377A" w:rsidRPr="00826EEB" w:rsidRDefault="00297944" w:rsidP="00826EEB">
      <w:pPr>
        <w:keepNext/>
        <w:pBdr>
          <w:top w:val="nil"/>
          <w:left w:val="nil"/>
          <w:bottom w:val="nil"/>
          <w:right w:val="nil"/>
          <w:between w:val="nil"/>
        </w:pBdr>
        <w:shd w:val="clear" w:color="auto" w:fill="FFFFFF"/>
        <w:spacing w:before="120" w:after="240"/>
        <w:ind w:left="720"/>
        <w:jc w:val="both"/>
        <w:rPr>
          <w:color w:val="000000"/>
        </w:rPr>
      </w:pPr>
      <w:r>
        <w:rPr>
          <w:color w:val="000000"/>
        </w:rPr>
        <w:t xml:space="preserve">Un </w:t>
      </w:r>
      <w:r w:rsidR="00CC1F89">
        <w:rPr>
          <w:color w:val="000000"/>
        </w:rPr>
        <w:t>avis qui concerne un mineur de moins de 14</w:t>
      </w:r>
      <w:r w:rsidR="00C4078A">
        <w:rPr>
          <w:color w:val="000000"/>
        </w:rPr>
        <w:t> </w:t>
      </w:r>
      <w:r w:rsidR="00CC1F89">
        <w:rPr>
          <w:color w:val="000000"/>
        </w:rPr>
        <w:t xml:space="preserve">ans ou </w:t>
      </w:r>
      <w:r>
        <w:rPr>
          <w:color w:val="000000"/>
        </w:rPr>
        <w:t xml:space="preserve">qui est formulé </w:t>
      </w:r>
      <w:r w:rsidR="00CC1F89">
        <w:rPr>
          <w:color w:val="000000"/>
        </w:rPr>
        <w:t xml:space="preserve">par le représentant de la personne concernée doit également indiquer </w:t>
      </w:r>
      <w:r w:rsidR="00CC1F89" w:rsidRPr="00CC1F89">
        <w:rPr>
          <w:color w:val="000000"/>
        </w:rPr>
        <w:t>le nom et les coordonnées de la personne qui formule</w:t>
      </w:r>
      <w:r w:rsidR="00CC1F89">
        <w:rPr>
          <w:color w:val="000000"/>
        </w:rPr>
        <w:t xml:space="preserve"> la demande. </w:t>
      </w:r>
    </w:p>
    <w:p w14:paraId="642C8D10" w14:textId="76B0F9D5" w:rsidR="000623CB" w:rsidRPr="00037E31" w:rsidRDefault="00EB0299" w:rsidP="00826EEB">
      <w:pPr>
        <w:pStyle w:val="Paragraphedeliste"/>
        <w:keepNext/>
        <w:numPr>
          <w:ilvl w:val="0"/>
          <w:numId w:val="23"/>
        </w:numPr>
        <w:pBdr>
          <w:top w:val="nil"/>
          <w:left w:val="nil"/>
          <w:bottom w:val="nil"/>
          <w:right w:val="nil"/>
          <w:between w:val="nil"/>
        </w:pBdr>
        <w:spacing w:after="240"/>
        <w:ind w:left="720"/>
        <w:jc w:val="both"/>
        <w:rPr>
          <w:b/>
          <w:color w:val="000000"/>
        </w:rPr>
      </w:pPr>
      <w:r w:rsidRPr="00037E31">
        <w:rPr>
          <w:b/>
          <w:color w:val="000000"/>
        </w:rPr>
        <w:t>Comment pouvez-vous exercer vos droits</w:t>
      </w:r>
      <w:r w:rsidR="00C4078A">
        <w:rPr>
          <w:b/>
          <w:color w:val="000000"/>
        </w:rPr>
        <w:t> </w:t>
      </w:r>
      <w:r w:rsidRPr="00037E31">
        <w:rPr>
          <w:b/>
          <w:color w:val="000000"/>
        </w:rPr>
        <w:t>?</w:t>
      </w:r>
    </w:p>
    <w:p w14:paraId="1C2C804C" w14:textId="028447BA"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 xml:space="preserve">Pour exercer l’un ou l’autre de vos droits ci-dessus, veuillez communiquer avec notre </w:t>
      </w:r>
      <w:r w:rsidR="00C5372D">
        <w:rPr>
          <w:color w:val="000000"/>
        </w:rPr>
        <w:t>R</w:t>
      </w:r>
      <w:r w:rsidRPr="00037E31">
        <w:rPr>
          <w:color w:val="000000"/>
        </w:rPr>
        <w:t xml:space="preserve">esponsable de la protection des renseignements personnels aux coordonnées figurant à l’article 1 de cette Politique. </w:t>
      </w:r>
    </w:p>
    <w:p w14:paraId="7242A325" w14:textId="7E6D5AF5" w:rsidR="000623CB" w:rsidRPr="00037E31" w:rsidRDefault="00EB0299" w:rsidP="004A57F8">
      <w:pPr>
        <w:pStyle w:val="Paragraphedeliste"/>
        <w:keepNext/>
        <w:numPr>
          <w:ilvl w:val="0"/>
          <w:numId w:val="23"/>
        </w:numPr>
        <w:pBdr>
          <w:top w:val="nil"/>
          <w:left w:val="nil"/>
          <w:bottom w:val="nil"/>
          <w:right w:val="nil"/>
          <w:between w:val="nil"/>
        </w:pBdr>
        <w:spacing w:after="240"/>
        <w:jc w:val="both"/>
        <w:rPr>
          <w:b/>
          <w:color w:val="000000"/>
        </w:rPr>
      </w:pPr>
      <w:r w:rsidRPr="00037E31">
        <w:rPr>
          <w:b/>
          <w:color w:val="000000"/>
        </w:rPr>
        <w:t>Comment formuler une plainte concernant notre traitement de vos renseignements personnels</w:t>
      </w:r>
      <w:r w:rsidR="00C4078A">
        <w:rPr>
          <w:b/>
          <w:color w:val="000000"/>
        </w:rPr>
        <w:t> </w:t>
      </w:r>
      <w:r w:rsidRPr="00037E31">
        <w:rPr>
          <w:b/>
          <w:color w:val="000000"/>
        </w:rPr>
        <w:t>?</w:t>
      </w:r>
    </w:p>
    <w:p w14:paraId="0179C3D9" w14:textId="2D2BA874" w:rsidR="000623CB" w:rsidRPr="00037E31" w:rsidRDefault="00037E31">
      <w:pPr>
        <w:pBdr>
          <w:top w:val="nil"/>
          <w:left w:val="nil"/>
          <w:bottom w:val="nil"/>
          <w:right w:val="nil"/>
          <w:between w:val="nil"/>
        </w:pBdr>
        <w:shd w:val="clear" w:color="auto" w:fill="FFFFFF"/>
        <w:spacing w:before="120" w:after="240"/>
        <w:jc w:val="both"/>
        <w:rPr>
          <w:color w:val="000000"/>
        </w:rPr>
      </w:pPr>
      <w:r>
        <w:rPr>
          <w:color w:val="000000"/>
        </w:rPr>
        <w:t>Le Tournant</w:t>
      </w:r>
      <w:r w:rsidR="00EB0299" w:rsidRPr="00037E31">
        <w:rPr>
          <w:color w:val="000000"/>
        </w:rPr>
        <w:t xml:space="preserve"> prend très au sérieux les demandes, les plaintes et les commentaires sur la façon dont nous traitons vos renseignements personnels</w:t>
      </w:r>
      <w:r w:rsidR="00121722">
        <w:rPr>
          <w:color w:val="000000"/>
        </w:rPr>
        <w:t xml:space="preserve"> et de santé</w:t>
      </w:r>
      <w:r w:rsidR="00EB0299" w:rsidRPr="00037E31">
        <w:rPr>
          <w:color w:val="000000"/>
        </w:rPr>
        <w:t xml:space="preserve">. Nous vous invitons à communiquer avec </w:t>
      </w:r>
      <w:r w:rsidR="00EB0299" w:rsidRPr="00037E31">
        <w:rPr>
          <w:color w:val="000000"/>
        </w:rPr>
        <w:lastRenderedPageBreak/>
        <w:t xml:space="preserve">notre </w:t>
      </w:r>
      <w:r w:rsidR="00C5372D">
        <w:rPr>
          <w:color w:val="000000"/>
        </w:rPr>
        <w:t>R</w:t>
      </w:r>
      <w:r w:rsidR="00EB0299" w:rsidRPr="00037E31">
        <w:rPr>
          <w:color w:val="000000"/>
        </w:rPr>
        <w:t>esponsable de la protection des renseignements personnels pour soumettre des plaintes ou des commentaires quant à nos pratiques en matière de protection de vos renseignements personnels.</w:t>
      </w:r>
    </w:p>
    <w:p w14:paraId="375B039F" w14:textId="1B8B5106" w:rsidR="000623CB" w:rsidRPr="00037E31" w:rsidRDefault="00EB0299">
      <w:pPr>
        <w:keepNext/>
        <w:keepLines/>
        <w:pBdr>
          <w:top w:val="nil"/>
          <w:left w:val="nil"/>
          <w:bottom w:val="nil"/>
          <w:right w:val="nil"/>
          <w:between w:val="nil"/>
        </w:pBdr>
        <w:shd w:val="clear" w:color="auto" w:fill="FFFFFF"/>
        <w:spacing w:before="120" w:after="240"/>
        <w:jc w:val="both"/>
        <w:rPr>
          <w:color w:val="000000"/>
        </w:rPr>
      </w:pPr>
      <w:r w:rsidRPr="00037E31">
        <w:rPr>
          <w:color w:val="000000"/>
        </w:rPr>
        <w:t xml:space="preserve">Votre plainte sera examinée par notre </w:t>
      </w:r>
      <w:r w:rsidR="00C5372D">
        <w:rPr>
          <w:color w:val="000000"/>
        </w:rPr>
        <w:t>R</w:t>
      </w:r>
      <w:r w:rsidRPr="00037E31">
        <w:rPr>
          <w:color w:val="000000"/>
        </w:rPr>
        <w:t>esponsable de la protection des renseignements personnels, qui déterminera si le traitement de vos renseignements personnels est conforme à notre programme de protection des renseignements personnels, ainsi qu’à toute loi applicable.</w:t>
      </w:r>
    </w:p>
    <w:p w14:paraId="39A6AF8C" w14:textId="4AB0253A"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 xml:space="preserve">Vous pouvez également déposer une plainte auprès de la Commission d’accès à l’information du Québec en utilisant </w:t>
      </w:r>
      <w:hyperlink r:id="rId7" w:history="1">
        <w:r w:rsidRPr="00037E31">
          <w:rPr>
            <w:rStyle w:val="Lienhypertexte"/>
          </w:rPr>
          <w:t>le formulaire disponible sur le site Web de la Commission.</w:t>
        </w:r>
      </w:hyperlink>
      <w:r w:rsidRPr="00037E31">
        <w:rPr>
          <w:color w:val="000000"/>
        </w:rPr>
        <w:t xml:space="preserve"> Toutefois, nous vous invitons à communiquer d’abord avec notre </w:t>
      </w:r>
      <w:r w:rsidR="00C5372D">
        <w:rPr>
          <w:color w:val="000000"/>
        </w:rPr>
        <w:t>R</w:t>
      </w:r>
      <w:r w:rsidRPr="00037E31">
        <w:rPr>
          <w:color w:val="000000"/>
        </w:rPr>
        <w:t>esponsable de la protection des renseignements personnels.</w:t>
      </w:r>
    </w:p>
    <w:p w14:paraId="4AA9696C" w14:textId="77777777" w:rsidR="000623CB" w:rsidRPr="00037E31" w:rsidRDefault="00EB0299" w:rsidP="004A57F8">
      <w:pPr>
        <w:pStyle w:val="Paragraphedeliste"/>
        <w:keepNext/>
        <w:numPr>
          <w:ilvl w:val="0"/>
          <w:numId w:val="23"/>
        </w:numPr>
        <w:pBdr>
          <w:top w:val="nil"/>
          <w:left w:val="nil"/>
          <w:bottom w:val="nil"/>
          <w:right w:val="nil"/>
          <w:between w:val="nil"/>
        </w:pBdr>
        <w:spacing w:after="240"/>
        <w:jc w:val="both"/>
        <w:rPr>
          <w:b/>
          <w:color w:val="000000"/>
        </w:rPr>
      </w:pPr>
      <w:r w:rsidRPr="00037E31">
        <w:rPr>
          <w:b/>
          <w:color w:val="000000"/>
        </w:rPr>
        <w:t>Sites ou services externes</w:t>
      </w:r>
    </w:p>
    <w:p w14:paraId="603E2CB9" w14:textId="627AE7C0"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 xml:space="preserve">Cette Politique ne s’applique pas aux sites </w:t>
      </w:r>
      <w:r w:rsidR="00F552BB">
        <w:rPr>
          <w:color w:val="000000"/>
        </w:rPr>
        <w:t>Internet</w:t>
      </w:r>
      <w:r w:rsidRPr="00037E31">
        <w:rPr>
          <w:color w:val="000000"/>
        </w:rPr>
        <w:t xml:space="preserve">, aux pages ou aux applications de tiers auxquels il est possible d’accéder par le biais de notre site </w:t>
      </w:r>
      <w:r w:rsidR="00F552BB">
        <w:rPr>
          <w:color w:val="000000"/>
        </w:rPr>
        <w:t>Internet</w:t>
      </w:r>
      <w:r w:rsidRPr="00037E31">
        <w:rPr>
          <w:color w:val="000000"/>
        </w:rPr>
        <w:t>. Si vous suivez de tels liens, ces sites ou services tiers auront probablement leurs propres politiques sur la protection des renseignements personnels que vous devrez examiner avant de soumettre vos renseignements personnels.</w:t>
      </w:r>
    </w:p>
    <w:p w14:paraId="4C46A2E7" w14:textId="44476F80" w:rsidR="000623CB" w:rsidRPr="00037E31" w:rsidRDefault="00EB0299" w:rsidP="004A57F8">
      <w:pPr>
        <w:pStyle w:val="Paragraphedeliste"/>
        <w:keepNext/>
        <w:numPr>
          <w:ilvl w:val="0"/>
          <w:numId w:val="23"/>
        </w:numPr>
        <w:pBdr>
          <w:top w:val="nil"/>
          <w:left w:val="nil"/>
          <w:bottom w:val="nil"/>
          <w:right w:val="nil"/>
          <w:between w:val="nil"/>
        </w:pBdr>
        <w:spacing w:after="240"/>
        <w:jc w:val="both"/>
        <w:rPr>
          <w:b/>
          <w:color w:val="000000"/>
        </w:rPr>
      </w:pPr>
      <w:bookmarkStart w:id="7" w:name="1t3h5sf" w:colFirst="0" w:colLast="0"/>
      <w:bookmarkEnd w:id="7"/>
      <w:r w:rsidRPr="00037E31">
        <w:rPr>
          <w:b/>
          <w:color w:val="000000"/>
        </w:rPr>
        <w:t>Comment mettons-nous à jour la présente Politique</w:t>
      </w:r>
      <w:r w:rsidR="00C4078A">
        <w:rPr>
          <w:b/>
          <w:color w:val="000000"/>
        </w:rPr>
        <w:t> </w:t>
      </w:r>
      <w:r w:rsidRPr="00037E31">
        <w:rPr>
          <w:b/>
          <w:color w:val="000000"/>
        </w:rPr>
        <w:t>?</w:t>
      </w:r>
    </w:p>
    <w:p w14:paraId="4CE44EC2" w14:textId="6290F7F0" w:rsidR="000623CB" w:rsidRPr="00037E31" w:rsidRDefault="00FE064B" w:rsidP="00A922F1">
      <w:pPr>
        <w:keepNext/>
        <w:pBdr>
          <w:top w:val="nil"/>
          <w:left w:val="nil"/>
          <w:bottom w:val="nil"/>
          <w:right w:val="nil"/>
          <w:between w:val="nil"/>
        </w:pBdr>
        <w:shd w:val="clear" w:color="auto" w:fill="FFFFFF"/>
        <w:spacing w:before="120" w:after="240"/>
        <w:jc w:val="both"/>
        <w:rPr>
          <w:color w:val="000000"/>
        </w:rPr>
      </w:pPr>
      <w:r w:rsidRPr="00037E31">
        <w:rPr>
          <w:color w:val="000000"/>
        </w:rPr>
        <w:t xml:space="preserve">Afin d’assurer la clarté et la transparence de notre </w:t>
      </w:r>
      <w:r w:rsidR="001E58E1">
        <w:rPr>
          <w:color w:val="000000"/>
        </w:rPr>
        <w:t>P</w:t>
      </w:r>
      <w:r w:rsidRPr="00037E31">
        <w:rPr>
          <w:color w:val="000000"/>
        </w:rPr>
        <w:t xml:space="preserve">olitique de confidentialité, il est possible qu’elle soit modifiée de temps à autre. </w:t>
      </w:r>
      <w:r w:rsidR="00EB0299" w:rsidRPr="00037E31">
        <w:rPr>
          <w:color w:val="000000"/>
        </w:rPr>
        <w:t xml:space="preserve">Les modifications seront publiées sur le site </w:t>
      </w:r>
      <w:r w:rsidR="00F552BB">
        <w:rPr>
          <w:color w:val="000000"/>
        </w:rPr>
        <w:t xml:space="preserve">Internet </w:t>
      </w:r>
      <w:r w:rsidR="00EB0299" w:rsidRPr="00037E31">
        <w:rPr>
          <w:color w:val="000000"/>
        </w:rPr>
        <w:t xml:space="preserve">de </w:t>
      </w:r>
      <w:r w:rsidR="00037E31">
        <w:rPr>
          <w:color w:val="000000"/>
        </w:rPr>
        <w:t>Le Tournant</w:t>
      </w:r>
      <w:r w:rsidR="00EB0299" w:rsidRPr="00037E31">
        <w:rPr>
          <w:color w:val="000000"/>
        </w:rPr>
        <w:t>, accompagnées d</w:t>
      </w:r>
      <w:r w:rsidR="00CF6AC4" w:rsidRPr="00037E31">
        <w:rPr>
          <w:color w:val="000000"/>
        </w:rPr>
        <w:t>e la date de la dernière mise à jour</w:t>
      </w:r>
      <w:r w:rsidR="00EB0299" w:rsidRPr="00037E31">
        <w:rPr>
          <w:color w:val="000000"/>
        </w:rPr>
        <w:t>. Les modifications entreront en vigueur à la date</w:t>
      </w:r>
      <w:r w:rsidR="00CF6AC4" w:rsidRPr="00037E31">
        <w:rPr>
          <w:color w:val="000000"/>
        </w:rPr>
        <w:t xml:space="preserve"> de la dernière mise à jour.</w:t>
      </w:r>
    </w:p>
    <w:p w14:paraId="25F556CB" w14:textId="0EA70CA1" w:rsidR="000623CB" w:rsidRPr="00037E31" w:rsidRDefault="00EB0299" w:rsidP="00292D41">
      <w:pPr>
        <w:spacing w:after="160" w:line="259" w:lineRule="auto"/>
        <w:jc w:val="center"/>
      </w:pPr>
      <w:r w:rsidRPr="00037E31">
        <w:br w:type="page"/>
      </w:r>
      <w:r w:rsidRPr="00037E31">
        <w:rPr>
          <w:b/>
        </w:rPr>
        <w:lastRenderedPageBreak/>
        <w:t>ANNEXE A</w:t>
      </w:r>
    </w:p>
    <w:p w14:paraId="500F7905" w14:textId="77777777" w:rsidR="000623CB" w:rsidRDefault="00EB0299">
      <w:pPr>
        <w:jc w:val="center"/>
        <w:rPr>
          <w:b/>
        </w:rPr>
      </w:pPr>
      <w:r w:rsidRPr="00037E31">
        <w:rPr>
          <w:b/>
        </w:rPr>
        <w:t>Politique sur l’utilisation des fichiers témoins</w:t>
      </w:r>
    </w:p>
    <w:p w14:paraId="7CA29565" w14:textId="77777777" w:rsidR="00FC20EC" w:rsidRPr="00037E31" w:rsidRDefault="00FC20EC" w:rsidP="00140F71"/>
    <w:p w14:paraId="044A4911" w14:textId="6E84922B"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 xml:space="preserve">Cette </w:t>
      </w:r>
      <w:r w:rsidR="006871BC">
        <w:rPr>
          <w:color w:val="000000"/>
        </w:rPr>
        <w:t>P</w:t>
      </w:r>
      <w:r w:rsidRPr="00037E31">
        <w:rPr>
          <w:color w:val="000000"/>
        </w:rPr>
        <w:t>olitique concernant l’utilisation des outils d’analytique et des fichiers témoins (« </w:t>
      </w:r>
      <w:r w:rsidRPr="00E34B1B">
        <w:rPr>
          <w:b/>
          <w:bCs/>
          <w:color w:val="000000"/>
        </w:rPr>
        <w:t>Politique de</w:t>
      </w:r>
      <w:r w:rsidRPr="00037E31">
        <w:rPr>
          <w:color w:val="000000"/>
        </w:rPr>
        <w:t xml:space="preserve"> </w:t>
      </w:r>
      <w:r w:rsidRPr="00E34B1B">
        <w:rPr>
          <w:b/>
          <w:bCs/>
          <w:color w:val="000000"/>
        </w:rPr>
        <w:t>témoins</w:t>
      </w:r>
      <w:r w:rsidRPr="00037E31">
        <w:rPr>
          <w:color w:val="000000"/>
        </w:rPr>
        <w:t xml:space="preserve"> ») décrit comment </w:t>
      </w:r>
      <w:r w:rsidR="00037E31">
        <w:rPr>
          <w:color w:val="000000"/>
        </w:rPr>
        <w:t>Le Tournant</w:t>
      </w:r>
      <w:r w:rsidRPr="00037E31">
        <w:rPr>
          <w:color w:val="000000"/>
        </w:rPr>
        <w:t xml:space="preserve"> utilise des fichiers témoins, des balises Web ainsi que d’autres technologies d’identification, de profilage et de localisation (« </w:t>
      </w:r>
      <w:r w:rsidRPr="00E34B1B">
        <w:rPr>
          <w:b/>
          <w:bCs/>
          <w:color w:val="000000"/>
        </w:rPr>
        <w:t>cookies</w:t>
      </w:r>
      <w:r w:rsidRPr="00037E31">
        <w:rPr>
          <w:color w:val="000000"/>
        </w:rPr>
        <w:t xml:space="preserve"> ») sur notre site </w:t>
      </w:r>
      <w:r w:rsidR="00E34B1B">
        <w:rPr>
          <w:color w:val="000000"/>
        </w:rPr>
        <w:t>Internet</w:t>
      </w:r>
      <w:r w:rsidRPr="00037E31">
        <w:rPr>
          <w:color w:val="000000"/>
        </w:rPr>
        <w:t>.</w:t>
      </w:r>
    </w:p>
    <w:p w14:paraId="30E1D0F1" w14:textId="6EE86F9C"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 xml:space="preserve">Notre Politique de témoins complète notre </w:t>
      </w:r>
      <w:r w:rsidR="001E58E1">
        <w:rPr>
          <w:color w:val="000000"/>
        </w:rPr>
        <w:t>P</w:t>
      </w:r>
      <w:r w:rsidRPr="00037E31">
        <w:rPr>
          <w:color w:val="000000"/>
        </w:rPr>
        <w:t>olitique de confidentialité et doit donc être lue de concert avec celle-ci.</w:t>
      </w:r>
    </w:p>
    <w:p w14:paraId="62197721" w14:textId="038D5D24" w:rsidR="000623CB" w:rsidRPr="00037E31" w:rsidRDefault="00EB0299">
      <w:pPr>
        <w:numPr>
          <w:ilvl w:val="0"/>
          <w:numId w:val="4"/>
        </w:numPr>
        <w:pBdr>
          <w:top w:val="nil"/>
          <w:left w:val="nil"/>
          <w:bottom w:val="nil"/>
          <w:right w:val="nil"/>
          <w:between w:val="nil"/>
        </w:pBdr>
        <w:spacing w:after="240"/>
        <w:jc w:val="both"/>
        <w:rPr>
          <w:b/>
          <w:color w:val="000000"/>
        </w:rPr>
      </w:pPr>
      <w:r w:rsidRPr="00037E31">
        <w:rPr>
          <w:b/>
          <w:color w:val="000000"/>
        </w:rPr>
        <w:t>Que devez-vous savoir sur les fichiers témoins et les balises Web</w:t>
      </w:r>
      <w:r w:rsidR="00C4078A">
        <w:rPr>
          <w:b/>
          <w:color w:val="000000"/>
        </w:rPr>
        <w:t> </w:t>
      </w:r>
      <w:r w:rsidRPr="00037E31">
        <w:rPr>
          <w:b/>
          <w:color w:val="000000"/>
        </w:rPr>
        <w:t>?</w:t>
      </w:r>
    </w:p>
    <w:p w14:paraId="05FC1511" w14:textId="613AE72C" w:rsidR="000623CB" w:rsidRPr="00037E31" w:rsidRDefault="00EB0299">
      <w:pPr>
        <w:numPr>
          <w:ilvl w:val="1"/>
          <w:numId w:val="7"/>
        </w:numPr>
        <w:pBdr>
          <w:top w:val="nil"/>
          <w:left w:val="nil"/>
          <w:bottom w:val="nil"/>
          <w:right w:val="nil"/>
          <w:between w:val="nil"/>
        </w:pBdr>
        <w:spacing w:after="240"/>
        <w:jc w:val="both"/>
        <w:rPr>
          <w:b/>
          <w:color w:val="000000"/>
        </w:rPr>
      </w:pPr>
      <w:r w:rsidRPr="00037E31">
        <w:rPr>
          <w:b/>
          <w:color w:val="000000"/>
        </w:rPr>
        <w:t>Qu’est-ce qu’un fichier témoin et que sont les balises Web</w:t>
      </w:r>
      <w:r w:rsidR="00C4078A">
        <w:rPr>
          <w:b/>
          <w:color w:val="000000"/>
        </w:rPr>
        <w:t> </w:t>
      </w:r>
      <w:r w:rsidRPr="00037E31">
        <w:rPr>
          <w:b/>
          <w:color w:val="000000"/>
        </w:rPr>
        <w:t>?</w:t>
      </w:r>
    </w:p>
    <w:p w14:paraId="32C0EC1E" w14:textId="295A17CC"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 xml:space="preserve">Les fichiers témoins sont de petits fichiers texte qui sont téléchargés sur votre appareil lorsque vous visitez un site </w:t>
      </w:r>
      <w:r w:rsidR="006356A9">
        <w:rPr>
          <w:color w:val="000000"/>
        </w:rPr>
        <w:t>Internet</w:t>
      </w:r>
      <w:r w:rsidRPr="00037E31">
        <w:rPr>
          <w:color w:val="000000"/>
        </w:rPr>
        <w:t xml:space="preserve">, utilisez une application mobile ou téléchargez un courriel. Les fichiers témoins permettent à un site </w:t>
      </w:r>
      <w:r w:rsidR="006356A9">
        <w:rPr>
          <w:color w:val="000000"/>
        </w:rPr>
        <w:t xml:space="preserve">Internet </w:t>
      </w:r>
      <w:r w:rsidRPr="00037E31">
        <w:rPr>
          <w:color w:val="000000"/>
        </w:rPr>
        <w:t xml:space="preserve">de reconnaître un appareil et de stocker des informations (par exemple sur vos préférences, votre utilisation du site </w:t>
      </w:r>
      <w:r w:rsidR="006356A9">
        <w:rPr>
          <w:color w:val="000000"/>
        </w:rPr>
        <w:t>Internet</w:t>
      </w:r>
      <w:r w:rsidRPr="00037E31">
        <w:rPr>
          <w:color w:val="000000"/>
        </w:rPr>
        <w:t xml:space="preserve">) et de lire ces informations chaque fois que vous accédez au site </w:t>
      </w:r>
      <w:r w:rsidR="006356A9">
        <w:rPr>
          <w:color w:val="000000"/>
        </w:rPr>
        <w:t>Internet</w:t>
      </w:r>
      <w:r w:rsidRPr="00037E31">
        <w:rPr>
          <w:color w:val="000000"/>
        </w:rPr>
        <w:t>.</w:t>
      </w:r>
    </w:p>
    <w:p w14:paraId="2E2F048E" w14:textId="77777777"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Il existe deux types de fichiers témoins : (i) primaire ; et (ii) de tiers. Essentiellement, les deux types sont techniquement identiques et exécutent les mêmes fonctions ; la principale différence réside dans la manière dont ils sont créés et comment ils sont ensuite utilisés.</w:t>
      </w:r>
    </w:p>
    <w:p w14:paraId="5CCE8444" w14:textId="458DF757"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b/>
          <w:color w:val="000000"/>
        </w:rPr>
        <w:t>Fichiers témoins primaires</w:t>
      </w:r>
      <w:r w:rsidRPr="00037E31">
        <w:rPr>
          <w:color w:val="000000"/>
        </w:rPr>
        <w:t xml:space="preserve">. Les fichiers témoins primaires sont créés par le site </w:t>
      </w:r>
      <w:r w:rsidR="006356A9">
        <w:rPr>
          <w:color w:val="000000"/>
        </w:rPr>
        <w:t>Internet</w:t>
      </w:r>
      <w:r w:rsidRPr="00037E31">
        <w:rPr>
          <w:color w:val="000000"/>
        </w:rPr>
        <w:t xml:space="preserve"> que vous visitez. Un site </w:t>
      </w:r>
      <w:r w:rsidR="006356A9">
        <w:rPr>
          <w:color w:val="000000"/>
        </w:rPr>
        <w:t>Internet</w:t>
      </w:r>
      <w:r w:rsidRPr="00037E31">
        <w:rPr>
          <w:color w:val="000000"/>
        </w:rPr>
        <w:t xml:space="preserve"> ne peut accéder qu’aux fichiers témoins qu’il a lui-même placés sur votre appareil, de sorte que, par exemple, les fichiers témoins placés lors de votre visite sur un moteur de recherche ne sont pas accessibles par nos sites </w:t>
      </w:r>
      <w:r w:rsidR="006356A9">
        <w:rPr>
          <w:color w:val="000000"/>
        </w:rPr>
        <w:t>Internet</w:t>
      </w:r>
      <w:r w:rsidRPr="00037E31">
        <w:rPr>
          <w:color w:val="000000"/>
        </w:rPr>
        <w:t>.</w:t>
      </w:r>
    </w:p>
    <w:p w14:paraId="79B505E2" w14:textId="2C5A0405" w:rsidR="00FC20EC" w:rsidRPr="00037E31" w:rsidRDefault="00EB0299" w:rsidP="00FC20EC">
      <w:pPr>
        <w:pBdr>
          <w:top w:val="nil"/>
          <w:left w:val="nil"/>
          <w:bottom w:val="nil"/>
          <w:right w:val="nil"/>
          <w:between w:val="nil"/>
        </w:pBdr>
        <w:shd w:val="clear" w:color="auto" w:fill="FFFFFF"/>
        <w:spacing w:before="120"/>
        <w:jc w:val="both"/>
        <w:rPr>
          <w:color w:val="000000"/>
        </w:rPr>
      </w:pPr>
      <w:r w:rsidRPr="00037E31">
        <w:rPr>
          <w:b/>
          <w:color w:val="000000"/>
        </w:rPr>
        <w:t>Fichiers témoins de tiers</w:t>
      </w:r>
      <w:r w:rsidRPr="00037E31">
        <w:rPr>
          <w:color w:val="000000"/>
        </w:rPr>
        <w:t xml:space="preserve">. Les fichiers témoins de tiers sont créés par un autre site que celui que vous visitez et sont principalement utilisés à des fins de profilage et de publicités comportementales. Ils permettent également aux propriétaires de sites </w:t>
      </w:r>
      <w:r w:rsidR="006356A9">
        <w:rPr>
          <w:color w:val="000000"/>
        </w:rPr>
        <w:t xml:space="preserve">Internet </w:t>
      </w:r>
      <w:r w:rsidRPr="00037E31">
        <w:rPr>
          <w:color w:val="000000"/>
        </w:rPr>
        <w:t>de fournir certains services. Ce type de fichiers témoins peut être placé par ce que l’on appelle une balise Web (plus d’information</w:t>
      </w:r>
      <w:r w:rsidR="009271DA" w:rsidRPr="00037E31">
        <w:rPr>
          <w:color w:val="000000"/>
        </w:rPr>
        <w:t>s</w:t>
      </w:r>
      <w:r w:rsidRPr="00037E31">
        <w:rPr>
          <w:color w:val="000000"/>
        </w:rPr>
        <w:t xml:space="preserve"> à ce sujet ci-dessous). Puisqu’un site </w:t>
      </w:r>
      <w:r w:rsidR="006356A9">
        <w:rPr>
          <w:color w:val="000000"/>
        </w:rPr>
        <w:t>Internet</w:t>
      </w:r>
      <w:r w:rsidRPr="00037E31">
        <w:rPr>
          <w:color w:val="000000"/>
        </w:rPr>
        <w:t xml:space="preserve"> ne peut accéder qu’aux fichiers témoins qu’il a lui-même placés, nous ne pouvons pas accéder aux fichiers témoins de tiers placés sur l’un ou l’autre de nos sites </w:t>
      </w:r>
      <w:r w:rsidR="006356A9">
        <w:rPr>
          <w:color w:val="000000"/>
        </w:rPr>
        <w:t>Internet</w:t>
      </w:r>
      <w:r w:rsidRPr="00037E31">
        <w:rPr>
          <w:color w:val="000000"/>
        </w:rPr>
        <w:t>.</w:t>
      </w:r>
    </w:p>
    <w:p w14:paraId="30AF9F7F" w14:textId="22801C38"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 xml:space="preserve">Une balise Web, souvent appelée </w:t>
      </w:r>
      <w:r w:rsidR="00B82E10">
        <w:rPr>
          <w:color w:val="000000"/>
        </w:rPr>
        <w:t>« </w:t>
      </w:r>
      <w:r w:rsidRPr="00037E31">
        <w:rPr>
          <w:color w:val="000000"/>
        </w:rPr>
        <w:t>pixel invisible</w:t>
      </w:r>
      <w:r w:rsidR="00B82E10">
        <w:rPr>
          <w:color w:val="000000"/>
        </w:rPr>
        <w:t> »</w:t>
      </w:r>
      <w:r w:rsidRPr="00037E31">
        <w:rPr>
          <w:color w:val="000000"/>
        </w:rPr>
        <w:t>, est une image transparente, habituellement de 1 pixel x 1 pixel, qui est placé sur un site Web ou dans un courriel pour évaluer la manière dont un utilisateur interagit avec un contenu spécifique. Les balises Web fonctionnent en envoyant des informations avec la demande au serveur Web du tiers lors de la demande d’affichage de la balise Web.</w:t>
      </w:r>
    </w:p>
    <w:p w14:paraId="5C86904B" w14:textId="2BC36C8F" w:rsidR="000623CB" w:rsidRPr="00037E31" w:rsidRDefault="00EB0299" w:rsidP="00333EA3">
      <w:pPr>
        <w:keepNext/>
        <w:numPr>
          <w:ilvl w:val="1"/>
          <w:numId w:val="7"/>
        </w:numPr>
        <w:pBdr>
          <w:top w:val="nil"/>
          <w:left w:val="nil"/>
          <w:bottom w:val="nil"/>
          <w:right w:val="nil"/>
          <w:between w:val="nil"/>
        </w:pBdr>
        <w:spacing w:after="240"/>
        <w:jc w:val="both"/>
        <w:rPr>
          <w:b/>
          <w:color w:val="000000"/>
        </w:rPr>
      </w:pPr>
      <w:r w:rsidRPr="00037E31">
        <w:rPr>
          <w:b/>
          <w:color w:val="000000"/>
        </w:rPr>
        <w:lastRenderedPageBreak/>
        <w:t>Que pouvez-vous faire pour contrôler les fichiers témoins placés sur votre ordinateur</w:t>
      </w:r>
      <w:r w:rsidR="00C4078A">
        <w:rPr>
          <w:b/>
          <w:color w:val="000000"/>
        </w:rPr>
        <w:t> </w:t>
      </w:r>
      <w:r w:rsidRPr="00037E31">
        <w:rPr>
          <w:b/>
          <w:color w:val="000000"/>
        </w:rPr>
        <w:t>?</w:t>
      </w:r>
    </w:p>
    <w:p w14:paraId="315A8030" w14:textId="77777777" w:rsidR="000623CB" w:rsidRPr="00037E31" w:rsidRDefault="00EB0299" w:rsidP="00333EA3">
      <w:pPr>
        <w:keepNext/>
        <w:pBdr>
          <w:top w:val="nil"/>
          <w:left w:val="nil"/>
          <w:bottom w:val="nil"/>
          <w:right w:val="nil"/>
          <w:between w:val="nil"/>
        </w:pBdr>
        <w:shd w:val="clear" w:color="auto" w:fill="FFFFFF"/>
        <w:spacing w:before="120" w:after="240"/>
        <w:jc w:val="both"/>
        <w:rPr>
          <w:color w:val="000000"/>
        </w:rPr>
      </w:pPr>
      <w:bookmarkStart w:id="8" w:name="_2s8eyo1" w:colFirst="0" w:colLast="0"/>
      <w:bookmarkEnd w:id="8"/>
      <w:r w:rsidRPr="00037E31">
        <w:rPr>
          <w:color w:val="000000"/>
        </w:rPr>
        <w:t>La plupart des navigateurs vous permettent de configurer comment les fichiers témoins sont acceptés par votre navigateur. Gardez à l’esprit que la modification de vos paramètres de fichiers témoins peut empêcher certains sites Web de fonctionner correctement. Veuillez consulter la documentation de votre navigateur pour savoir comment configurer les paramètres concernant les fichiers témoins.</w:t>
      </w:r>
    </w:p>
    <w:p w14:paraId="77F47D56" w14:textId="77777777"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Vous pouvez également utiliser le mode privé ou incognito de votre navigateur qui supprimera automatiquement tous les fichiers témoins placés lors de votre utilisation du mode privé, lorsque tous les onglets du mode privé seront fermés. Consultez la rubrique d’aide de votre navigateur pour en savoir plus sur le fonctionnement du mode privé.</w:t>
      </w:r>
    </w:p>
    <w:p w14:paraId="79794C84" w14:textId="77777777"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Certains navigateurs récents ont une fonctionnalité intégrée pour bloquer ou contrôler le contenu permettant le profilage. Nous vous invitons à consulter la section d’aide de votre navigateur pour voir si une telle fonctionnalité est offerte.</w:t>
      </w:r>
      <w:r w:rsidR="00FC20EC" w:rsidRPr="00037E31">
        <w:rPr>
          <w:color w:val="000000"/>
        </w:rPr>
        <w:t xml:space="preserve"> </w:t>
      </w:r>
      <w:r w:rsidRPr="00037E31">
        <w:rPr>
          <w:color w:val="000000"/>
        </w:rPr>
        <w:t>Certains navigateurs peuvent avoir des extensions créées par des tiers qui peuvent être utilisées pour gérer et supprimer les fichiers témoins. Si vous décidez d’utiliser des extensions, nous vous invitons à prêter une attention particulière aux extensions que vous installez et aux autorisations dont celles-ci ont besoin.</w:t>
      </w:r>
    </w:p>
    <w:p w14:paraId="3D7962F5" w14:textId="77777777" w:rsidR="000623CB" w:rsidRPr="00037E31" w:rsidRDefault="00EB0299">
      <w:pPr>
        <w:pBdr>
          <w:top w:val="nil"/>
          <w:left w:val="nil"/>
          <w:bottom w:val="nil"/>
          <w:right w:val="nil"/>
          <w:between w:val="nil"/>
        </w:pBdr>
        <w:shd w:val="clear" w:color="auto" w:fill="FFFFFF"/>
        <w:spacing w:before="120" w:after="240"/>
        <w:jc w:val="both"/>
        <w:rPr>
          <w:color w:val="000000"/>
        </w:rPr>
      </w:pPr>
      <w:r w:rsidRPr="00037E31">
        <w:rPr>
          <w:color w:val="000000"/>
        </w:rPr>
        <w:t>Vous pouvez également désactiver notre utilisation de fichiers témoins et de technologies similaires qui nous permettent de faire du profilage et afficher de la publicité sur les sites de tiers.</w:t>
      </w:r>
    </w:p>
    <w:p w14:paraId="74D62658" w14:textId="0328812B" w:rsidR="000623CB" w:rsidRPr="00037E31" w:rsidRDefault="00EB0299">
      <w:pPr>
        <w:numPr>
          <w:ilvl w:val="0"/>
          <w:numId w:val="4"/>
        </w:numPr>
        <w:pBdr>
          <w:top w:val="nil"/>
          <w:left w:val="nil"/>
          <w:bottom w:val="nil"/>
          <w:right w:val="nil"/>
          <w:between w:val="nil"/>
        </w:pBdr>
        <w:spacing w:after="240"/>
        <w:jc w:val="both"/>
        <w:rPr>
          <w:b/>
          <w:color w:val="000000"/>
        </w:rPr>
      </w:pPr>
      <w:r w:rsidRPr="00037E31">
        <w:rPr>
          <w:b/>
          <w:color w:val="000000"/>
        </w:rPr>
        <w:t xml:space="preserve">Comment utilisons-nous les fichiers témoins sur notre site </w:t>
      </w:r>
      <w:r w:rsidR="006356A9">
        <w:rPr>
          <w:b/>
          <w:color w:val="000000"/>
        </w:rPr>
        <w:t>Internet</w:t>
      </w:r>
      <w:r w:rsidR="00C4078A">
        <w:rPr>
          <w:b/>
          <w:color w:val="000000"/>
        </w:rPr>
        <w:t> </w:t>
      </w:r>
      <w:r w:rsidRPr="00037E31">
        <w:rPr>
          <w:b/>
          <w:color w:val="000000"/>
        </w:rPr>
        <w:t>?</w:t>
      </w:r>
    </w:p>
    <w:p w14:paraId="5689F9E6" w14:textId="43F01295" w:rsidR="000623CB" w:rsidRPr="00037E31" w:rsidRDefault="00EB0299">
      <w:pPr>
        <w:numPr>
          <w:ilvl w:val="1"/>
          <w:numId w:val="8"/>
        </w:numPr>
        <w:pBdr>
          <w:top w:val="nil"/>
          <w:left w:val="nil"/>
          <w:bottom w:val="nil"/>
          <w:right w:val="nil"/>
          <w:between w:val="nil"/>
        </w:pBdr>
        <w:spacing w:after="240"/>
        <w:jc w:val="both"/>
        <w:rPr>
          <w:b/>
          <w:color w:val="000000"/>
        </w:rPr>
      </w:pPr>
      <w:bookmarkStart w:id="9" w:name="_3rdcrjn" w:colFirst="0" w:colLast="0"/>
      <w:bookmarkEnd w:id="9"/>
      <w:r w:rsidRPr="00037E31">
        <w:rPr>
          <w:b/>
          <w:color w:val="000000"/>
        </w:rPr>
        <w:t xml:space="preserve">Pourquoi utilisons-nous des fichiers témoins sur notre site </w:t>
      </w:r>
      <w:r w:rsidR="006356A9">
        <w:rPr>
          <w:b/>
          <w:color w:val="000000"/>
        </w:rPr>
        <w:t>Internet</w:t>
      </w:r>
      <w:r w:rsidR="00C4078A">
        <w:rPr>
          <w:b/>
          <w:color w:val="000000"/>
        </w:rPr>
        <w:t> </w:t>
      </w:r>
      <w:r w:rsidRPr="00037E31">
        <w:rPr>
          <w:b/>
          <w:color w:val="000000"/>
        </w:rPr>
        <w:t>?</w:t>
      </w:r>
    </w:p>
    <w:p w14:paraId="0644D72E" w14:textId="560B2A22" w:rsidR="000623CB" w:rsidRPr="00037E31" w:rsidRDefault="00EB0299">
      <w:pPr>
        <w:pBdr>
          <w:top w:val="nil"/>
          <w:left w:val="nil"/>
          <w:bottom w:val="nil"/>
          <w:right w:val="nil"/>
          <w:between w:val="nil"/>
        </w:pBdr>
        <w:jc w:val="both"/>
        <w:rPr>
          <w:color w:val="000000"/>
        </w:rPr>
      </w:pPr>
      <w:r w:rsidRPr="00037E31">
        <w:rPr>
          <w:color w:val="000000"/>
        </w:rPr>
        <w:t>Pour plus d’information</w:t>
      </w:r>
      <w:r w:rsidR="009271DA" w:rsidRPr="00037E31">
        <w:rPr>
          <w:color w:val="000000"/>
        </w:rPr>
        <w:t>s</w:t>
      </w:r>
      <w:r w:rsidRPr="00037E31">
        <w:rPr>
          <w:color w:val="000000"/>
        </w:rPr>
        <w:t xml:space="preserve"> sur les fichiers témoins que nous utilisons sur notre site </w:t>
      </w:r>
      <w:r w:rsidR="006356A9">
        <w:rPr>
          <w:color w:val="000000"/>
        </w:rPr>
        <w:t>Internet</w:t>
      </w:r>
      <w:r w:rsidRPr="00037E31">
        <w:rPr>
          <w:color w:val="000000"/>
        </w:rPr>
        <w:t xml:space="preserve">, </w:t>
      </w:r>
      <w:proofErr w:type="spellStart"/>
      <w:r w:rsidR="0089377A" w:rsidRPr="00037E31">
        <w:rPr>
          <w:color w:val="000000"/>
        </w:rPr>
        <w:t>veuillez</w:t>
      </w:r>
      <w:r w:rsidR="00C4078A">
        <w:rPr>
          <w:color w:val="000000"/>
        </w:rPr>
        <w:t xml:space="preserve"> </w:t>
      </w:r>
      <w:r w:rsidR="0089377A" w:rsidRPr="00037E31">
        <w:rPr>
          <w:color w:val="000000"/>
        </w:rPr>
        <w:t>vous</w:t>
      </w:r>
      <w:proofErr w:type="spellEnd"/>
      <w:r w:rsidRPr="00037E31">
        <w:rPr>
          <w:color w:val="000000"/>
        </w:rPr>
        <w:t xml:space="preserve"> référer à notre bannière de témoins. </w:t>
      </w:r>
    </w:p>
    <w:p w14:paraId="19FFC566" w14:textId="77777777" w:rsidR="00D97F98" w:rsidRPr="00037E31" w:rsidRDefault="00D97F98">
      <w:pPr>
        <w:pBdr>
          <w:top w:val="nil"/>
          <w:left w:val="nil"/>
          <w:bottom w:val="nil"/>
          <w:right w:val="nil"/>
          <w:between w:val="nil"/>
        </w:pBdr>
        <w:jc w:val="both"/>
        <w:rPr>
          <w:color w:val="000000"/>
        </w:rPr>
      </w:pPr>
    </w:p>
    <w:p w14:paraId="04448AB0" w14:textId="7C8BD07A" w:rsidR="000623CB" w:rsidRPr="00037E31" w:rsidRDefault="00EB0299">
      <w:pPr>
        <w:keepNext/>
        <w:numPr>
          <w:ilvl w:val="0"/>
          <w:numId w:val="4"/>
        </w:numPr>
        <w:pBdr>
          <w:top w:val="nil"/>
          <w:left w:val="nil"/>
          <w:bottom w:val="nil"/>
          <w:right w:val="nil"/>
          <w:between w:val="nil"/>
        </w:pBdr>
        <w:spacing w:after="240"/>
        <w:jc w:val="both"/>
        <w:rPr>
          <w:b/>
          <w:color w:val="000000"/>
        </w:rPr>
      </w:pPr>
      <w:r w:rsidRPr="00037E31">
        <w:rPr>
          <w:b/>
          <w:color w:val="000000"/>
        </w:rPr>
        <w:t xml:space="preserve">Outils d’analytique pour mesurer l’interaction avec notre site </w:t>
      </w:r>
      <w:r w:rsidR="006356A9">
        <w:rPr>
          <w:b/>
          <w:color w:val="000000"/>
        </w:rPr>
        <w:t>Internet</w:t>
      </w:r>
      <w:r w:rsidRPr="00037E31">
        <w:rPr>
          <w:b/>
          <w:color w:val="000000"/>
        </w:rPr>
        <w:t xml:space="preserve"> et matériel promotionnel</w:t>
      </w:r>
    </w:p>
    <w:p w14:paraId="548930FE" w14:textId="77777777" w:rsidR="000623CB" w:rsidRPr="00037E31" w:rsidRDefault="00EB0299">
      <w:pPr>
        <w:keepNext/>
        <w:pBdr>
          <w:top w:val="nil"/>
          <w:left w:val="nil"/>
          <w:bottom w:val="nil"/>
          <w:right w:val="nil"/>
          <w:between w:val="nil"/>
        </w:pBdr>
        <w:spacing w:after="240"/>
        <w:ind w:left="720"/>
        <w:jc w:val="both"/>
        <w:rPr>
          <w:b/>
          <w:color w:val="000000"/>
        </w:rPr>
      </w:pPr>
      <w:r w:rsidRPr="00037E31">
        <w:rPr>
          <w:b/>
          <w:color w:val="000000"/>
        </w:rPr>
        <w:t>3.1 Ce que vous devez savoir sur l’analytique</w:t>
      </w:r>
    </w:p>
    <w:p w14:paraId="2E295CD0" w14:textId="3364D365" w:rsidR="00D97F98" w:rsidRPr="00037E31" w:rsidRDefault="00EB0299" w:rsidP="00FC20EC">
      <w:pPr>
        <w:keepNext/>
        <w:pBdr>
          <w:top w:val="nil"/>
          <w:left w:val="nil"/>
          <w:bottom w:val="nil"/>
          <w:right w:val="nil"/>
          <w:between w:val="nil"/>
        </w:pBdr>
        <w:shd w:val="clear" w:color="auto" w:fill="FFFFFF"/>
        <w:spacing w:before="120" w:after="240"/>
        <w:jc w:val="both"/>
        <w:rPr>
          <w:color w:val="000000"/>
        </w:rPr>
      </w:pPr>
      <w:r w:rsidRPr="00037E31">
        <w:rPr>
          <w:color w:val="000000"/>
        </w:rPr>
        <w:t xml:space="preserve">Les outils d’analytique sont utilisés afin de recueillir, analyser et mesurer le trafic Web et les visites des utilisateurs sur notre site </w:t>
      </w:r>
      <w:r w:rsidR="006356A9">
        <w:rPr>
          <w:color w:val="000000"/>
        </w:rPr>
        <w:t xml:space="preserve">Internet </w:t>
      </w:r>
      <w:r w:rsidRPr="00037E31">
        <w:rPr>
          <w:color w:val="000000"/>
        </w:rPr>
        <w:t>à des fins de compréhension et d’optimisation de l’utilisation de celui</w:t>
      </w:r>
      <w:r w:rsidR="00CC1BDF" w:rsidRPr="00037E31">
        <w:rPr>
          <w:color w:val="000000"/>
        </w:rPr>
        <w:noBreakHyphen/>
      </w:r>
      <w:r w:rsidRPr="00037E31">
        <w:rPr>
          <w:color w:val="000000"/>
        </w:rPr>
        <w:t xml:space="preserve">ci. Les outils d’analytique fonctionnent grâce à la collecte d’informations à propos des interactions </w:t>
      </w:r>
      <w:r w:rsidR="00DF3BD2" w:rsidRPr="00037E31">
        <w:rPr>
          <w:color w:val="000000"/>
        </w:rPr>
        <w:t xml:space="preserve">d’une personne qui visite </w:t>
      </w:r>
      <w:r w:rsidRPr="00037E31">
        <w:rPr>
          <w:color w:val="000000"/>
        </w:rPr>
        <w:t xml:space="preserve">avec une ou plusieurs pages Web. Ces informations incluent, par exemple, le navigateur utilisé. </w:t>
      </w:r>
    </w:p>
    <w:p w14:paraId="03DA578E" w14:textId="6C05AE4D" w:rsidR="000623CB" w:rsidRPr="00037E31" w:rsidRDefault="00EB0299">
      <w:pPr>
        <w:ind w:left="720"/>
        <w:rPr>
          <w:b/>
        </w:rPr>
      </w:pPr>
      <w:r w:rsidRPr="00037E31">
        <w:rPr>
          <w:b/>
        </w:rPr>
        <w:t>3.2 Quels sont les outils d’analytique que nous utilisons sur no</w:t>
      </w:r>
      <w:r w:rsidR="006356A9">
        <w:rPr>
          <w:b/>
        </w:rPr>
        <w:t>tre</w:t>
      </w:r>
      <w:r w:rsidRPr="00037E31">
        <w:rPr>
          <w:b/>
        </w:rPr>
        <w:t xml:space="preserve"> site </w:t>
      </w:r>
      <w:r w:rsidR="006356A9">
        <w:rPr>
          <w:b/>
        </w:rPr>
        <w:t>Internet</w:t>
      </w:r>
      <w:r w:rsidR="00C4078A">
        <w:rPr>
          <w:b/>
        </w:rPr>
        <w:t> </w:t>
      </w:r>
      <w:r w:rsidRPr="00037E31">
        <w:rPr>
          <w:b/>
        </w:rPr>
        <w:t>?</w:t>
      </w:r>
    </w:p>
    <w:p w14:paraId="6A5D9AB4" w14:textId="77777777" w:rsidR="000623CB" w:rsidRPr="00037E31" w:rsidRDefault="000623CB">
      <w:pPr>
        <w:ind w:left="720"/>
        <w:rPr>
          <w:b/>
        </w:rPr>
      </w:pPr>
    </w:p>
    <w:p w14:paraId="2404ED78" w14:textId="5815F8F2" w:rsidR="000623CB" w:rsidRPr="00037E31" w:rsidRDefault="00EB0299">
      <w:pPr>
        <w:shd w:val="clear" w:color="auto" w:fill="FFFFFF"/>
        <w:jc w:val="both"/>
      </w:pPr>
      <w:r w:rsidRPr="00037E31">
        <w:t xml:space="preserve">Le site Web </w:t>
      </w:r>
      <w:r w:rsidR="00037E31">
        <w:rPr>
          <w:color w:val="000000"/>
        </w:rPr>
        <w:t>Le Tournant</w:t>
      </w:r>
      <w:r w:rsidRPr="00037E31">
        <w:t xml:space="preserve"> utilise </w:t>
      </w:r>
      <w:r w:rsidR="00D9581D">
        <w:t xml:space="preserve">des cookies </w:t>
      </w:r>
      <w:r w:rsidRPr="00037E31">
        <w:t xml:space="preserve">afin d’améliorer votre expérience utilisateur. Pour en apprendre davantage sur la façon dont </w:t>
      </w:r>
      <w:r w:rsidR="006356A9">
        <w:t>vos données sont traitées</w:t>
      </w:r>
      <w:r w:rsidRPr="00037E31">
        <w:t xml:space="preserve">, veuillez consulter notre bannière de témoins disponible sur notre site </w:t>
      </w:r>
      <w:r w:rsidR="00DC116A">
        <w:t>Internet</w:t>
      </w:r>
      <w:r w:rsidRPr="00037E31">
        <w:t>.</w:t>
      </w:r>
    </w:p>
    <w:p w14:paraId="6C16D4A8" w14:textId="77777777" w:rsidR="00D97F98" w:rsidRPr="00037E31" w:rsidRDefault="00D97F98">
      <w:pPr>
        <w:shd w:val="clear" w:color="auto" w:fill="FFFFFF"/>
        <w:jc w:val="both"/>
      </w:pPr>
    </w:p>
    <w:p w14:paraId="42E9167C" w14:textId="30FCBE74" w:rsidR="000623CB" w:rsidRPr="00037E31" w:rsidRDefault="00EB0299" w:rsidP="00333EA3">
      <w:pPr>
        <w:keepNext/>
        <w:ind w:left="720"/>
        <w:rPr>
          <w:b/>
        </w:rPr>
      </w:pPr>
      <w:r w:rsidRPr="00037E31">
        <w:rPr>
          <w:b/>
        </w:rPr>
        <w:lastRenderedPageBreak/>
        <w:t xml:space="preserve">3.3 Que pouvez-vous faire pour empêcher un site </w:t>
      </w:r>
      <w:r w:rsidR="00DC116A">
        <w:rPr>
          <w:b/>
        </w:rPr>
        <w:t>Internet</w:t>
      </w:r>
      <w:r w:rsidRPr="00037E31">
        <w:rPr>
          <w:b/>
        </w:rPr>
        <w:t xml:space="preserve"> de recueillir des informations analytiques</w:t>
      </w:r>
      <w:r w:rsidR="00C4078A">
        <w:rPr>
          <w:b/>
        </w:rPr>
        <w:t> </w:t>
      </w:r>
      <w:r w:rsidRPr="00037E31">
        <w:rPr>
          <w:b/>
        </w:rPr>
        <w:t>?</w:t>
      </w:r>
    </w:p>
    <w:p w14:paraId="03106ACB" w14:textId="77777777" w:rsidR="000623CB" w:rsidRPr="00037E31" w:rsidRDefault="000623CB" w:rsidP="00333EA3">
      <w:pPr>
        <w:keepNext/>
        <w:ind w:left="720"/>
        <w:rPr>
          <w:b/>
        </w:rPr>
      </w:pPr>
    </w:p>
    <w:p w14:paraId="27DD95C2" w14:textId="0AD885BC" w:rsidR="000623CB" w:rsidRPr="00037E31" w:rsidRDefault="00EB0299" w:rsidP="00333EA3">
      <w:pPr>
        <w:keepNext/>
        <w:pBdr>
          <w:top w:val="nil"/>
          <w:left w:val="nil"/>
          <w:bottom w:val="nil"/>
          <w:right w:val="nil"/>
          <w:between w:val="nil"/>
        </w:pBdr>
        <w:jc w:val="both"/>
        <w:rPr>
          <w:color w:val="000000"/>
        </w:rPr>
      </w:pPr>
      <w:r w:rsidRPr="00037E31">
        <w:rPr>
          <w:color w:val="000000"/>
        </w:rPr>
        <w:t xml:space="preserve">Vous pouvez prendre différentes mesures pour empêcher un site </w:t>
      </w:r>
      <w:r w:rsidR="00DC116A">
        <w:rPr>
          <w:color w:val="000000"/>
        </w:rPr>
        <w:t>Internet</w:t>
      </w:r>
      <w:r w:rsidRPr="00037E31">
        <w:rPr>
          <w:color w:val="000000"/>
        </w:rPr>
        <w:t xml:space="preserve"> de recueillir des détails concernant vos visites sur notre site </w:t>
      </w:r>
      <w:r w:rsidR="00DC116A">
        <w:rPr>
          <w:color w:val="000000"/>
        </w:rPr>
        <w:t>Internet</w:t>
      </w:r>
      <w:r w:rsidRPr="00037E31">
        <w:rPr>
          <w:color w:val="000000"/>
        </w:rPr>
        <w:t xml:space="preserve">. Vous pouvez : </w:t>
      </w:r>
    </w:p>
    <w:p w14:paraId="7AC70D2A" w14:textId="77777777" w:rsidR="000623CB" w:rsidRPr="00037E31" w:rsidRDefault="00EB0299" w:rsidP="00333EA3">
      <w:pPr>
        <w:keepNext/>
        <w:numPr>
          <w:ilvl w:val="0"/>
          <w:numId w:val="5"/>
        </w:numPr>
        <w:pBdr>
          <w:top w:val="nil"/>
          <w:left w:val="nil"/>
          <w:bottom w:val="nil"/>
          <w:right w:val="nil"/>
          <w:between w:val="nil"/>
        </w:pBdr>
        <w:shd w:val="clear" w:color="auto" w:fill="FFFFFF"/>
        <w:spacing w:before="120"/>
        <w:jc w:val="both"/>
      </w:pPr>
      <w:r w:rsidRPr="00037E31">
        <w:rPr>
          <w:color w:val="000000"/>
        </w:rPr>
        <w:t>Contrôler les fichiers témoins acceptés par votre navigateur (voir section 1.2) ;</w:t>
      </w:r>
    </w:p>
    <w:p w14:paraId="4151055C" w14:textId="77777777" w:rsidR="000623CB" w:rsidRPr="00037E31" w:rsidRDefault="00497DD1" w:rsidP="00333EA3">
      <w:pPr>
        <w:keepNext/>
        <w:numPr>
          <w:ilvl w:val="0"/>
          <w:numId w:val="5"/>
        </w:numPr>
        <w:pBdr>
          <w:top w:val="nil"/>
          <w:left w:val="nil"/>
          <w:bottom w:val="nil"/>
          <w:right w:val="nil"/>
          <w:between w:val="nil"/>
        </w:pBdr>
        <w:shd w:val="clear" w:color="auto" w:fill="FFFFFF"/>
        <w:spacing w:before="120" w:after="240"/>
        <w:jc w:val="both"/>
      </w:pPr>
      <w:r w:rsidRPr="00037E31">
        <w:rPr>
          <w:color w:val="000000"/>
        </w:rPr>
        <w:t>Installer des extensions sur votre navigateur afin de désactiver l’utilisation d’outils d’analytique.</w:t>
      </w:r>
    </w:p>
    <w:sectPr w:rsidR="000623CB" w:rsidRPr="00037E31" w:rsidSect="00826EEB">
      <w:headerReference w:type="default" r:id="rId8"/>
      <w:footerReference w:type="default" r:id="rId9"/>
      <w:pgSz w:w="12240" w:h="15840"/>
      <w:pgMar w:top="2552" w:right="1467" w:bottom="1080" w:left="1080" w:header="72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2992" w14:textId="77777777" w:rsidR="00F3235A" w:rsidRDefault="00F3235A">
      <w:r>
        <w:separator/>
      </w:r>
    </w:p>
  </w:endnote>
  <w:endnote w:type="continuationSeparator" w:id="0">
    <w:p w14:paraId="18592C3A" w14:textId="77777777" w:rsidR="00F3235A" w:rsidRDefault="00F3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24F0" w14:textId="23D886F7" w:rsidR="00E966E3" w:rsidRDefault="00986024">
    <w:r>
      <w:fldChar w:fldCharType="begin"/>
    </w:r>
    <w:r>
      <w:instrText>DOCPROPERTY iManageFooter \* MERGEFORMAT</w:instrText>
    </w:r>
    <w:r>
      <w:fldChar w:fldCharType="separate"/>
    </w:r>
    <w:r w:rsidR="007330AA">
      <w:rPr>
        <w:b/>
        <w:bCs/>
        <w:lang w:val="fr-FR"/>
      </w:rPr>
      <w:t>Erreur ! Nom de propriété de document inconnu.</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8E82" w14:textId="77777777" w:rsidR="00F3235A" w:rsidRDefault="00F3235A">
      <w:r>
        <w:separator/>
      </w:r>
    </w:p>
  </w:footnote>
  <w:footnote w:type="continuationSeparator" w:id="0">
    <w:p w14:paraId="64E0DF1A" w14:textId="77777777" w:rsidR="00F3235A" w:rsidRDefault="00F3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1E22" w14:textId="47F44501" w:rsidR="00103B2D" w:rsidRDefault="007B6D43">
    <w:pPr>
      <w:pBdr>
        <w:top w:val="nil"/>
        <w:left w:val="nil"/>
        <w:bottom w:val="nil"/>
        <w:right w:val="nil"/>
        <w:between w:val="nil"/>
      </w:pBdr>
      <w:tabs>
        <w:tab w:val="center" w:pos="4320"/>
        <w:tab w:val="right" w:pos="8640"/>
      </w:tabs>
      <w:spacing w:after="240"/>
      <w:rPr>
        <w:color w:val="000000"/>
      </w:rPr>
    </w:pPr>
    <w:r w:rsidRPr="007B6D43">
      <w:rPr>
        <w:noProof/>
        <w:color w:val="000000"/>
      </w:rPr>
      <w:drawing>
        <wp:anchor distT="0" distB="0" distL="114300" distR="114300" simplePos="0" relativeHeight="251658240" behindDoc="1" locked="0" layoutInCell="1" allowOverlap="1" wp14:anchorId="01081A33" wp14:editId="53E3C141">
          <wp:simplePos x="0" y="0"/>
          <wp:positionH relativeFrom="margin">
            <wp:posOffset>2188218</wp:posOffset>
          </wp:positionH>
          <wp:positionV relativeFrom="paragraph">
            <wp:posOffset>-46891</wp:posOffset>
          </wp:positionV>
          <wp:extent cx="1860550" cy="765810"/>
          <wp:effectExtent l="0" t="0" r="6350" b="0"/>
          <wp:wrapTight wrapText="bothSides">
            <wp:wrapPolygon edited="0">
              <wp:start x="0" y="0"/>
              <wp:lineTo x="0" y="20955"/>
              <wp:lineTo x="21453" y="20955"/>
              <wp:lineTo x="21453" y="0"/>
              <wp:lineTo x="0" y="0"/>
            </wp:wrapPolygon>
          </wp:wrapTight>
          <wp:docPr id="1696249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4936" name=""/>
                  <pic:cNvPicPr/>
                </pic:nvPicPr>
                <pic:blipFill>
                  <a:blip r:embed="rId1">
                    <a:extLst>
                      <a:ext uri="{28A0092B-C50C-407E-A947-70E740481C1C}">
                        <a14:useLocalDpi xmlns:a14="http://schemas.microsoft.com/office/drawing/2010/main" val="0"/>
                      </a:ext>
                    </a:extLst>
                  </a:blip>
                  <a:stretch>
                    <a:fillRect/>
                  </a:stretch>
                </pic:blipFill>
                <pic:spPr>
                  <a:xfrm>
                    <a:off x="0" y="0"/>
                    <a:ext cx="1860550" cy="7658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E9E"/>
    <w:multiLevelType w:val="hybridMultilevel"/>
    <w:tmpl w:val="D1F6562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9040659"/>
    <w:multiLevelType w:val="multilevel"/>
    <w:tmpl w:val="5BD687A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BD3919"/>
    <w:multiLevelType w:val="multilevel"/>
    <w:tmpl w:val="4C5837B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851BC"/>
    <w:multiLevelType w:val="hybridMultilevel"/>
    <w:tmpl w:val="CED8D84A"/>
    <w:lvl w:ilvl="0" w:tplc="1BBE93D4">
      <w:start w:val="1"/>
      <w:numFmt w:val="bullet"/>
      <w:lvlText w:val=""/>
      <w:lvlJc w:val="left"/>
      <w:pPr>
        <w:ind w:left="720" w:hanging="360"/>
      </w:pPr>
      <w:rPr>
        <w:rFonts w:ascii="Symbol" w:hAnsi="Symbol"/>
      </w:rPr>
    </w:lvl>
    <w:lvl w:ilvl="1" w:tplc="B45EF8F0">
      <w:start w:val="1"/>
      <w:numFmt w:val="bullet"/>
      <w:lvlText w:val=""/>
      <w:lvlJc w:val="left"/>
      <w:pPr>
        <w:ind w:left="720" w:hanging="360"/>
      </w:pPr>
      <w:rPr>
        <w:rFonts w:ascii="Symbol" w:hAnsi="Symbol"/>
      </w:rPr>
    </w:lvl>
    <w:lvl w:ilvl="2" w:tplc="AADA100E">
      <w:start w:val="1"/>
      <w:numFmt w:val="bullet"/>
      <w:lvlText w:val=""/>
      <w:lvlJc w:val="left"/>
      <w:pPr>
        <w:ind w:left="720" w:hanging="360"/>
      </w:pPr>
      <w:rPr>
        <w:rFonts w:ascii="Symbol" w:hAnsi="Symbol"/>
      </w:rPr>
    </w:lvl>
    <w:lvl w:ilvl="3" w:tplc="4D620484">
      <w:start w:val="1"/>
      <w:numFmt w:val="bullet"/>
      <w:lvlText w:val=""/>
      <w:lvlJc w:val="left"/>
      <w:pPr>
        <w:ind w:left="720" w:hanging="360"/>
      </w:pPr>
      <w:rPr>
        <w:rFonts w:ascii="Symbol" w:hAnsi="Symbol"/>
      </w:rPr>
    </w:lvl>
    <w:lvl w:ilvl="4" w:tplc="77F447C4">
      <w:start w:val="1"/>
      <w:numFmt w:val="bullet"/>
      <w:lvlText w:val=""/>
      <w:lvlJc w:val="left"/>
      <w:pPr>
        <w:ind w:left="720" w:hanging="360"/>
      </w:pPr>
      <w:rPr>
        <w:rFonts w:ascii="Symbol" w:hAnsi="Symbol"/>
      </w:rPr>
    </w:lvl>
    <w:lvl w:ilvl="5" w:tplc="9C9CA2AC">
      <w:start w:val="1"/>
      <w:numFmt w:val="bullet"/>
      <w:lvlText w:val=""/>
      <w:lvlJc w:val="left"/>
      <w:pPr>
        <w:ind w:left="720" w:hanging="360"/>
      </w:pPr>
      <w:rPr>
        <w:rFonts w:ascii="Symbol" w:hAnsi="Symbol"/>
      </w:rPr>
    </w:lvl>
    <w:lvl w:ilvl="6" w:tplc="0FF21B6E">
      <w:start w:val="1"/>
      <w:numFmt w:val="bullet"/>
      <w:lvlText w:val=""/>
      <w:lvlJc w:val="left"/>
      <w:pPr>
        <w:ind w:left="720" w:hanging="360"/>
      </w:pPr>
      <w:rPr>
        <w:rFonts w:ascii="Symbol" w:hAnsi="Symbol"/>
      </w:rPr>
    </w:lvl>
    <w:lvl w:ilvl="7" w:tplc="98EC43BC">
      <w:start w:val="1"/>
      <w:numFmt w:val="bullet"/>
      <w:lvlText w:val=""/>
      <w:lvlJc w:val="left"/>
      <w:pPr>
        <w:ind w:left="720" w:hanging="360"/>
      </w:pPr>
      <w:rPr>
        <w:rFonts w:ascii="Symbol" w:hAnsi="Symbol"/>
      </w:rPr>
    </w:lvl>
    <w:lvl w:ilvl="8" w:tplc="DDE8A85E">
      <w:start w:val="1"/>
      <w:numFmt w:val="bullet"/>
      <w:lvlText w:val=""/>
      <w:lvlJc w:val="left"/>
      <w:pPr>
        <w:ind w:left="720" w:hanging="360"/>
      </w:pPr>
      <w:rPr>
        <w:rFonts w:ascii="Symbol" w:hAnsi="Symbol"/>
      </w:rPr>
    </w:lvl>
  </w:abstractNum>
  <w:abstractNum w:abstractNumId="4" w15:restartNumberingAfterBreak="0">
    <w:nsid w:val="10CB6CB3"/>
    <w:multiLevelType w:val="multilevel"/>
    <w:tmpl w:val="CF22DC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C24FBC"/>
    <w:multiLevelType w:val="multilevel"/>
    <w:tmpl w:val="5052CDE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F5023F"/>
    <w:multiLevelType w:val="hybridMultilevel"/>
    <w:tmpl w:val="B59A89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E9903D6"/>
    <w:multiLevelType w:val="hybridMultilevel"/>
    <w:tmpl w:val="FFA61E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C01773"/>
    <w:multiLevelType w:val="hybridMultilevel"/>
    <w:tmpl w:val="95B48D2E"/>
    <w:lvl w:ilvl="0" w:tplc="B55C2154">
      <w:start w:val="1"/>
      <w:numFmt w:val="bullet"/>
      <w:lvlText w:val=""/>
      <w:lvlJc w:val="left"/>
      <w:pPr>
        <w:ind w:left="720" w:hanging="360"/>
      </w:pPr>
      <w:rPr>
        <w:rFonts w:ascii="Symbol" w:hAnsi="Symbol"/>
      </w:rPr>
    </w:lvl>
    <w:lvl w:ilvl="1" w:tplc="D5B40FAE">
      <w:start w:val="1"/>
      <w:numFmt w:val="bullet"/>
      <w:lvlText w:val=""/>
      <w:lvlJc w:val="left"/>
      <w:pPr>
        <w:ind w:left="720" w:hanging="360"/>
      </w:pPr>
      <w:rPr>
        <w:rFonts w:ascii="Symbol" w:hAnsi="Symbol"/>
      </w:rPr>
    </w:lvl>
    <w:lvl w:ilvl="2" w:tplc="005AEC98">
      <w:start w:val="1"/>
      <w:numFmt w:val="bullet"/>
      <w:lvlText w:val=""/>
      <w:lvlJc w:val="left"/>
      <w:pPr>
        <w:ind w:left="720" w:hanging="360"/>
      </w:pPr>
      <w:rPr>
        <w:rFonts w:ascii="Symbol" w:hAnsi="Symbol"/>
      </w:rPr>
    </w:lvl>
    <w:lvl w:ilvl="3" w:tplc="358EE752">
      <w:start w:val="1"/>
      <w:numFmt w:val="bullet"/>
      <w:lvlText w:val=""/>
      <w:lvlJc w:val="left"/>
      <w:pPr>
        <w:ind w:left="720" w:hanging="360"/>
      </w:pPr>
      <w:rPr>
        <w:rFonts w:ascii="Symbol" w:hAnsi="Symbol"/>
      </w:rPr>
    </w:lvl>
    <w:lvl w:ilvl="4" w:tplc="EF6ED036">
      <w:start w:val="1"/>
      <w:numFmt w:val="bullet"/>
      <w:lvlText w:val=""/>
      <w:lvlJc w:val="left"/>
      <w:pPr>
        <w:ind w:left="720" w:hanging="360"/>
      </w:pPr>
      <w:rPr>
        <w:rFonts w:ascii="Symbol" w:hAnsi="Symbol"/>
      </w:rPr>
    </w:lvl>
    <w:lvl w:ilvl="5" w:tplc="406E4220">
      <w:start w:val="1"/>
      <w:numFmt w:val="bullet"/>
      <w:lvlText w:val=""/>
      <w:lvlJc w:val="left"/>
      <w:pPr>
        <w:ind w:left="720" w:hanging="360"/>
      </w:pPr>
      <w:rPr>
        <w:rFonts w:ascii="Symbol" w:hAnsi="Symbol"/>
      </w:rPr>
    </w:lvl>
    <w:lvl w:ilvl="6" w:tplc="176CC924">
      <w:start w:val="1"/>
      <w:numFmt w:val="bullet"/>
      <w:lvlText w:val=""/>
      <w:lvlJc w:val="left"/>
      <w:pPr>
        <w:ind w:left="720" w:hanging="360"/>
      </w:pPr>
      <w:rPr>
        <w:rFonts w:ascii="Symbol" w:hAnsi="Symbol"/>
      </w:rPr>
    </w:lvl>
    <w:lvl w:ilvl="7" w:tplc="EDC2D82A">
      <w:start w:val="1"/>
      <w:numFmt w:val="bullet"/>
      <w:lvlText w:val=""/>
      <w:lvlJc w:val="left"/>
      <w:pPr>
        <w:ind w:left="720" w:hanging="360"/>
      </w:pPr>
      <w:rPr>
        <w:rFonts w:ascii="Symbol" w:hAnsi="Symbol"/>
      </w:rPr>
    </w:lvl>
    <w:lvl w:ilvl="8" w:tplc="84566BA2">
      <w:start w:val="1"/>
      <w:numFmt w:val="bullet"/>
      <w:lvlText w:val=""/>
      <w:lvlJc w:val="left"/>
      <w:pPr>
        <w:ind w:left="720" w:hanging="360"/>
      </w:pPr>
      <w:rPr>
        <w:rFonts w:ascii="Symbol" w:hAnsi="Symbol"/>
      </w:rPr>
    </w:lvl>
  </w:abstractNum>
  <w:abstractNum w:abstractNumId="9" w15:restartNumberingAfterBreak="0">
    <w:nsid w:val="22252D42"/>
    <w:multiLevelType w:val="multilevel"/>
    <w:tmpl w:val="E9061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10305F"/>
    <w:multiLevelType w:val="multilevel"/>
    <w:tmpl w:val="F50A31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E47CC4"/>
    <w:multiLevelType w:val="multilevel"/>
    <w:tmpl w:val="714271D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74780C"/>
    <w:multiLevelType w:val="hybridMultilevel"/>
    <w:tmpl w:val="851E40B6"/>
    <w:lvl w:ilvl="0" w:tplc="FEDA94C0">
      <w:numFmt w:val="bullet"/>
      <w:lvlText w:val="-"/>
      <w:lvlJc w:val="left"/>
      <w:pPr>
        <w:ind w:left="720" w:hanging="360"/>
      </w:pPr>
      <w:rPr>
        <w:rFonts w:ascii="Century Gothic" w:eastAsia="Calibri" w:hAnsi="Century Gothic"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413D1206"/>
    <w:multiLevelType w:val="multilevel"/>
    <w:tmpl w:val="23F6E70E"/>
    <w:lvl w:ilvl="0">
      <w:start w:val="1"/>
      <w:numFmt w:val="bullet"/>
      <w:lvlText w:val="­"/>
      <w:lvlJc w:val="left"/>
      <w:pPr>
        <w:ind w:left="1080" w:hanging="72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203BB9"/>
    <w:multiLevelType w:val="hybridMultilevel"/>
    <w:tmpl w:val="8B304212"/>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4EFB302A"/>
    <w:multiLevelType w:val="multilevel"/>
    <w:tmpl w:val="1624B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08D7161"/>
    <w:multiLevelType w:val="multilevel"/>
    <w:tmpl w:val="EFCC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81849"/>
    <w:multiLevelType w:val="multilevel"/>
    <w:tmpl w:val="F6F0FFFA"/>
    <w:lvl w:ilvl="0">
      <w:start w:val="2"/>
      <w:numFmt w:val="decimal"/>
      <w:lvlText w:val="%1"/>
      <w:lvlJc w:val="left"/>
      <w:pPr>
        <w:ind w:left="360" w:hanging="360"/>
      </w:pPr>
      <w:rPr>
        <w:rFonts w:hint="default"/>
        <w:b/>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6B42BE"/>
    <w:multiLevelType w:val="multilevel"/>
    <w:tmpl w:val="002E24DC"/>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9" w15:restartNumberingAfterBreak="0">
    <w:nsid w:val="51864CFB"/>
    <w:multiLevelType w:val="multilevel"/>
    <w:tmpl w:val="DB1A1C0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520" w:hanging="1080"/>
      </w:pPr>
    </w:lvl>
    <w:lvl w:ilvl="4">
      <w:start w:val="1"/>
      <w:numFmt w:val="decimal"/>
      <w:lvlText w:val="%1.%2.%3.%4.%5"/>
      <w:lvlJc w:val="left"/>
      <w:pPr>
        <w:ind w:left="0" w:firstLine="0"/>
      </w:pPr>
      <w:rPr>
        <w:b w:val="0"/>
        <w:i w:val="0"/>
        <w:smallCaps w:val="0"/>
        <w:strike w:val="0"/>
        <w:color w:val="000000"/>
        <w:u w:val="none"/>
        <w:vertAlign w:val="base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9110DD"/>
    <w:multiLevelType w:val="multilevel"/>
    <w:tmpl w:val="38B83CA0"/>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15:restartNumberingAfterBreak="0">
    <w:nsid w:val="60253AFD"/>
    <w:multiLevelType w:val="multilevel"/>
    <w:tmpl w:val="933AC5A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755FA7"/>
    <w:multiLevelType w:val="multilevel"/>
    <w:tmpl w:val="0CC42C66"/>
    <w:lvl w:ilvl="0">
      <w:start w:val="1"/>
      <w:numFmt w:val="decimal"/>
      <w:lvlText w:val="%1"/>
      <w:lvlJc w:val="left"/>
      <w:pPr>
        <w:ind w:left="360" w:hanging="360"/>
      </w:pPr>
      <w:rPr>
        <w:rFonts w:hint="default"/>
        <w:b/>
        <w:bCs/>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3" w15:restartNumberingAfterBreak="0">
    <w:nsid w:val="72087812"/>
    <w:multiLevelType w:val="multilevel"/>
    <w:tmpl w:val="5E0C5C20"/>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428429946">
    <w:abstractNumId w:val="2"/>
  </w:num>
  <w:num w:numId="2" w16cid:durableId="2060282438">
    <w:abstractNumId w:val="13"/>
  </w:num>
  <w:num w:numId="3" w16cid:durableId="623848268">
    <w:abstractNumId w:val="19"/>
  </w:num>
  <w:num w:numId="4" w16cid:durableId="1250852614">
    <w:abstractNumId w:val="15"/>
  </w:num>
  <w:num w:numId="5" w16cid:durableId="1831021606">
    <w:abstractNumId w:val="9"/>
  </w:num>
  <w:num w:numId="6" w16cid:durableId="1119297522">
    <w:abstractNumId w:val="20"/>
  </w:num>
  <w:num w:numId="7" w16cid:durableId="490751592">
    <w:abstractNumId w:val="21"/>
  </w:num>
  <w:num w:numId="8" w16cid:durableId="1902600061">
    <w:abstractNumId w:val="23"/>
  </w:num>
  <w:num w:numId="9" w16cid:durableId="103235366">
    <w:abstractNumId w:val="4"/>
  </w:num>
  <w:num w:numId="10" w16cid:durableId="1666857614">
    <w:abstractNumId w:val="1"/>
  </w:num>
  <w:num w:numId="11" w16cid:durableId="87818490">
    <w:abstractNumId w:val="12"/>
  </w:num>
  <w:num w:numId="12" w16cid:durableId="1047217521">
    <w:abstractNumId w:val="14"/>
  </w:num>
  <w:num w:numId="13" w16cid:durableId="1697077744">
    <w:abstractNumId w:val="8"/>
  </w:num>
  <w:num w:numId="14" w16cid:durableId="1239824581">
    <w:abstractNumId w:val="3"/>
  </w:num>
  <w:num w:numId="15" w16cid:durableId="1552037068">
    <w:abstractNumId w:val="17"/>
  </w:num>
  <w:num w:numId="16" w16cid:durableId="1520850323">
    <w:abstractNumId w:val="16"/>
  </w:num>
  <w:num w:numId="17" w16cid:durableId="1391347311">
    <w:abstractNumId w:val="6"/>
  </w:num>
  <w:num w:numId="18" w16cid:durableId="449276881">
    <w:abstractNumId w:val="5"/>
  </w:num>
  <w:num w:numId="19" w16cid:durableId="1857191247">
    <w:abstractNumId w:val="11"/>
  </w:num>
  <w:num w:numId="20" w16cid:durableId="1710036231">
    <w:abstractNumId w:val="7"/>
  </w:num>
  <w:num w:numId="21" w16cid:durableId="1898778593">
    <w:abstractNumId w:val="18"/>
  </w:num>
  <w:num w:numId="22" w16cid:durableId="1229078090">
    <w:abstractNumId w:val="10"/>
  </w:num>
  <w:num w:numId="23" w16cid:durableId="949969330">
    <w:abstractNumId w:val="22"/>
  </w:num>
  <w:num w:numId="24" w16cid:durableId="52567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CB"/>
    <w:rsid w:val="00007E16"/>
    <w:rsid w:val="0001074B"/>
    <w:rsid w:val="0002717E"/>
    <w:rsid w:val="00037E31"/>
    <w:rsid w:val="000506CE"/>
    <w:rsid w:val="000623CB"/>
    <w:rsid w:val="0006692F"/>
    <w:rsid w:val="00076437"/>
    <w:rsid w:val="00081AB4"/>
    <w:rsid w:val="00084DF5"/>
    <w:rsid w:val="00090278"/>
    <w:rsid w:val="000A2AFF"/>
    <w:rsid w:val="000A3DEC"/>
    <w:rsid w:val="000D50D4"/>
    <w:rsid w:val="00103B2D"/>
    <w:rsid w:val="001106F9"/>
    <w:rsid w:val="00110D74"/>
    <w:rsid w:val="00115666"/>
    <w:rsid w:val="00116FF9"/>
    <w:rsid w:val="00121722"/>
    <w:rsid w:val="001337C6"/>
    <w:rsid w:val="00134A9B"/>
    <w:rsid w:val="00140F71"/>
    <w:rsid w:val="001414B9"/>
    <w:rsid w:val="00147AC0"/>
    <w:rsid w:val="00154F7E"/>
    <w:rsid w:val="00156596"/>
    <w:rsid w:val="001602D2"/>
    <w:rsid w:val="00166A07"/>
    <w:rsid w:val="00183CEC"/>
    <w:rsid w:val="001A47DE"/>
    <w:rsid w:val="001A4A96"/>
    <w:rsid w:val="001A6EA9"/>
    <w:rsid w:val="001B7562"/>
    <w:rsid w:val="001C43A9"/>
    <w:rsid w:val="001C4752"/>
    <w:rsid w:val="001E22F3"/>
    <w:rsid w:val="001E58E1"/>
    <w:rsid w:val="001F222B"/>
    <w:rsid w:val="00200D9A"/>
    <w:rsid w:val="00232BF9"/>
    <w:rsid w:val="00243426"/>
    <w:rsid w:val="0025425E"/>
    <w:rsid w:val="00286665"/>
    <w:rsid w:val="00292D41"/>
    <w:rsid w:val="00297944"/>
    <w:rsid w:val="002A28D3"/>
    <w:rsid w:val="002C25CF"/>
    <w:rsid w:val="002C36C8"/>
    <w:rsid w:val="002D0C54"/>
    <w:rsid w:val="002D56B5"/>
    <w:rsid w:val="002E5169"/>
    <w:rsid w:val="002F7E54"/>
    <w:rsid w:val="00304B4E"/>
    <w:rsid w:val="003174A5"/>
    <w:rsid w:val="00333EA3"/>
    <w:rsid w:val="003363B3"/>
    <w:rsid w:val="00343610"/>
    <w:rsid w:val="00355F1E"/>
    <w:rsid w:val="003610F2"/>
    <w:rsid w:val="00362E81"/>
    <w:rsid w:val="00363422"/>
    <w:rsid w:val="00380AE8"/>
    <w:rsid w:val="0039431C"/>
    <w:rsid w:val="003A3933"/>
    <w:rsid w:val="003C1114"/>
    <w:rsid w:val="003C152D"/>
    <w:rsid w:val="003C5D32"/>
    <w:rsid w:val="00416A7D"/>
    <w:rsid w:val="00423DE6"/>
    <w:rsid w:val="00433CA7"/>
    <w:rsid w:val="0044210D"/>
    <w:rsid w:val="0044629F"/>
    <w:rsid w:val="00446D40"/>
    <w:rsid w:val="00447E87"/>
    <w:rsid w:val="00455F2F"/>
    <w:rsid w:val="0046503E"/>
    <w:rsid w:val="004658F2"/>
    <w:rsid w:val="00492523"/>
    <w:rsid w:val="00493131"/>
    <w:rsid w:val="00496A10"/>
    <w:rsid w:val="00497DD1"/>
    <w:rsid w:val="004A57F8"/>
    <w:rsid w:val="004C0318"/>
    <w:rsid w:val="004D6DB9"/>
    <w:rsid w:val="004E0CFC"/>
    <w:rsid w:val="004E1E3B"/>
    <w:rsid w:val="004E439B"/>
    <w:rsid w:val="0050455B"/>
    <w:rsid w:val="005049BE"/>
    <w:rsid w:val="0052651E"/>
    <w:rsid w:val="00533E8E"/>
    <w:rsid w:val="005418AB"/>
    <w:rsid w:val="00560EF2"/>
    <w:rsid w:val="005636AF"/>
    <w:rsid w:val="00563D04"/>
    <w:rsid w:val="005646E1"/>
    <w:rsid w:val="00567C82"/>
    <w:rsid w:val="00573A0C"/>
    <w:rsid w:val="00575509"/>
    <w:rsid w:val="00594563"/>
    <w:rsid w:val="005B1474"/>
    <w:rsid w:val="005B6ACC"/>
    <w:rsid w:val="005C1219"/>
    <w:rsid w:val="005C66DE"/>
    <w:rsid w:val="005D3E38"/>
    <w:rsid w:val="006221FA"/>
    <w:rsid w:val="006356A9"/>
    <w:rsid w:val="00643A84"/>
    <w:rsid w:val="00651BDD"/>
    <w:rsid w:val="00657786"/>
    <w:rsid w:val="0066211B"/>
    <w:rsid w:val="00665D3D"/>
    <w:rsid w:val="006751B9"/>
    <w:rsid w:val="0067536B"/>
    <w:rsid w:val="00677A72"/>
    <w:rsid w:val="00680A40"/>
    <w:rsid w:val="0068116F"/>
    <w:rsid w:val="006871BC"/>
    <w:rsid w:val="006A5155"/>
    <w:rsid w:val="006B7D8C"/>
    <w:rsid w:val="006C07A6"/>
    <w:rsid w:val="006C6822"/>
    <w:rsid w:val="006E351B"/>
    <w:rsid w:val="006E5384"/>
    <w:rsid w:val="006F1503"/>
    <w:rsid w:val="0070258B"/>
    <w:rsid w:val="00706415"/>
    <w:rsid w:val="00710C1D"/>
    <w:rsid w:val="0071354F"/>
    <w:rsid w:val="00721D97"/>
    <w:rsid w:val="007330AA"/>
    <w:rsid w:val="0073395E"/>
    <w:rsid w:val="0074200A"/>
    <w:rsid w:val="00747462"/>
    <w:rsid w:val="007536E4"/>
    <w:rsid w:val="00766450"/>
    <w:rsid w:val="00766E2E"/>
    <w:rsid w:val="007675B0"/>
    <w:rsid w:val="00771540"/>
    <w:rsid w:val="007744B7"/>
    <w:rsid w:val="007B6C52"/>
    <w:rsid w:val="007B6D43"/>
    <w:rsid w:val="007C0F09"/>
    <w:rsid w:val="007C15DC"/>
    <w:rsid w:val="007D444B"/>
    <w:rsid w:val="007D756F"/>
    <w:rsid w:val="007E2667"/>
    <w:rsid w:val="00804184"/>
    <w:rsid w:val="008054DE"/>
    <w:rsid w:val="008069BA"/>
    <w:rsid w:val="00814C3A"/>
    <w:rsid w:val="00814D27"/>
    <w:rsid w:val="008240F1"/>
    <w:rsid w:val="00826EEB"/>
    <w:rsid w:val="00833D7E"/>
    <w:rsid w:val="00846C58"/>
    <w:rsid w:val="00854E1E"/>
    <w:rsid w:val="0085798D"/>
    <w:rsid w:val="008627A3"/>
    <w:rsid w:val="00870DD9"/>
    <w:rsid w:val="00876987"/>
    <w:rsid w:val="00885542"/>
    <w:rsid w:val="00887A48"/>
    <w:rsid w:val="0089377A"/>
    <w:rsid w:val="008A2837"/>
    <w:rsid w:val="008A4A46"/>
    <w:rsid w:val="008B7416"/>
    <w:rsid w:val="008B764B"/>
    <w:rsid w:val="008B77DF"/>
    <w:rsid w:val="008C3FA4"/>
    <w:rsid w:val="008C7370"/>
    <w:rsid w:val="008D5209"/>
    <w:rsid w:val="008E2077"/>
    <w:rsid w:val="008E49B8"/>
    <w:rsid w:val="008F0BCB"/>
    <w:rsid w:val="008F1137"/>
    <w:rsid w:val="009271DA"/>
    <w:rsid w:val="0092753A"/>
    <w:rsid w:val="00943DB2"/>
    <w:rsid w:val="00950CEB"/>
    <w:rsid w:val="00954351"/>
    <w:rsid w:val="00954424"/>
    <w:rsid w:val="0096154F"/>
    <w:rsid w:val="00966CFD"/>
    <w:rsid w:val="00973D78"/>
    <w:rsid w:val="00984A00"/>
    <w:rsid w:val="00986024"/>
    <w:rsid w:val="00987B90"/>
    <w:rsid w:val="00990A69"/>
    <w:rsid w:val="00990CB3"/>
    <w:rsid w:val="009B09A9"/>
    <w:rsid w:val="009B74D6"/>
    <w:rsid w:val="009C3BFA"/>
    <w:rsid w:val="009C7085"/>
    <w:rsid w:val="009D39B5"/>
    <w:rsid w:val="009E7811"/>
    <w:rsid w:val="00A0463F"/>
    <w:rsid w:val="00A16690"/>
    <w:rsid w:val="00A20231"/>
    <w:rsid w:val="00A402C4"/>
    <w:rsid w:val="00A4663D"/>
    <w:rsid w:val="00A922F1"/>
    <w:rsid w:val="00A96AD0"/>
    <w:rsid w:val="00AA02EF"/>
    <w:rsid w:val="00AB2E2F"/>
    <w:rsid w:val="00AB65E4"/>
    <w:rsid w:val="00AB6F23"/>
    <w:rsid w:val="00AC7D13"/>
    <w:rsid w:val="00AD630A"/>
    <w:rsid w:val="00AD71C6"/>
    <w:rsid w:val="00AF63F1"/>
    <w:rsid w:val="00B03615"/>
    <w:rsid w:val="00B166D8"/>
    <w:rsid w:val="00B204B2"/>
    <w:rsid w:val="00B212C2"/>
    <w:rsid w:val="00B219F2"/>
    <w:rsid w:val="00B6176C"/>
    <w:rsid w:val="00B708BE"/>
    <w:rsid w:val="00B80388"/>
    <w:rsid w:val="00B82195"/>
    <w:rsid w:val="00B82E10"/>
    <w:rsid w:val="00BA7E91"/>
    <w:rsid w:val="00BB7627"/>
    <w:rsid w:val="00BD7FA7"/>
    <w:rsid w:val="00BE00E1"/>
    <w:rsid w:val="00BE0E96"/>
    <w:rsid w:val="00BE23A6"/>
    <w:rsid w:val="00BF237A"/>
    <w:rsid w:val="00BF3A08"/>
    <w:rsid w:val="00C36DD9"/>
    <w:rsid w:val="00C4078A"/>
    <w:rsid w:val="00C43478"/>
    <w:rsid w:val="00C5372D"/>
    <w:rsid w:val="00C64E73"/>
    <w:rsid w:val="00C656E5"/>
    <w:rsid w:val="00C65889"/>
    <w:rsid w:val="00C66BEA"/>
    <w:rsid w:val="00C723C4"/>
    <w:rsid w:val="00C72C4F"/>
    <w:rsid w:val="00C920FD"/>
    <w:rsid w:val="00C93751"/>
    <w:rsid w:val="00C95CED"/>
    <w:rsid w:val="00CB28BB"/>
    <w:rsid w:val="00CB5CFD"/>
    <w:rsid w:val="00CB5D34"/>
    <w:rsid w:val="00CC0B10"/>
    <w:rsid w:val="00CC1BDF"/>
    <w:rsid w:val="00CC1F89"/>
    <w:rsid w:val="00CC22FF"/>
    <w:rsid w:val="00CC489E"/>
    <w:rsid w:val="00CC5224"/>
    <w:rsid w:val="00CE02F6"/>
    <w:rsid w:val="00CF6AC4"/>
    <w:rsid w:val="00CF7888"/>
    <w:rsid w:val="00D124B0"/>
    <w:rsid w:val="00D20BA8"/>
    <w:rsid w:val="00D51BAF"/>
    <w:rsid w:val="00D564BA"/>
    <w:rsid w:val="00D64D1A"/>
    <w:rsid w:val="00D762AB"/>
    <w:rsid w:val="00D82940"/>
    <w:rsid w:val="00D865F4"/>
    <w:rsid w:val="00D934B9"/>
    <w:rsid w:val="00D9581D"/>
    <w:rsid w:val="00D97F98"/>
    <w:rsid w:val="00DA1B20"/>
    <w:rsid w:val="00DB4714"/>
    <w:rsid w:val="00DC116A"/>
    <w:rsid w:val="00DC2863"/>
    <w:rsid w:val="00DC5868"/>
    <w:rsid w:val="00DC6697"/>
    <w:rsid w:val="00DE1CA4"/>
    <w:rsid w:val="00DE266A"/>
    <w:rsid w:val="00DE4FA6"/>
    <w:rsid w:val="00DF10B2"/>
    <w:rsid w:val="00DF3BD2"/>
    <w:rsid w:val="00DF4F29"/>
    <w:rsid w:val="00E02346"/>
    <w:rsid w:val="00E10889"/>
    <w:rsid w:val="00E17277"/>
    <w:rsid w:val="00E172D6"/>
    <w:rsid w:val="00E2137A"/>
    <w:rsid w:val="00E34B1B"/>
    <w:rsid w:val="00E460AB"/>
    <w:rsid w:val="00E50C72"/>
    <w:rsid w:val="00E602BF"/>
    <w:rsid w:val="00E66233"/>
    <w:rsid w:val="00E70A24"/>
    <w:rsid w:val="00E71823"/>
    <w:rsid w:val="00E966E3"/>
    <w:rsid w:val="00EA3AC6"/>
    <w:rsid w:val="00EB0299"/>
    <w:rsid w:val="00EB1023"/>
    <w:rsid w:val="00EC0F0C"/>
    <w:rsid w:val="00ED1485"/>
    <w:rsid w:val="00ED7F22"/>
    <w:rsid w:val="00F028D6"/>
    <w:rsid w:val="00F1309A"/>
    <w:rsid w:val="00F16F33"/>
    <w:rsid w:val="00F3235A"/>
    <w:rsid w:val="00F37887"/>
    <w:rsid w:val="00F37BD4"/>
    <w:rsid w:val="00F50748"/>
    <w:rsid w:val="00F527E7"/>
    <w:rsid w:val="00F54671"/>
    <w:rsid w:val="00F552BB"/>
    <w:rsid w:val="00F56A44"/>
    <w:rsid w:val="00F62D3E"/>
    <w:rsid w:val="00F713D0"/>
    <w:rsid w:val="00F81119"/>
    <w:rsid w:val="00F972E8"/>
    <w:rsid w:val="00F97C01"/>
    <w:rsid w:val="00FA7681"/>
    <w:rsid w:val="00FB224D"/>
    <w:rsid w:val="00FC0F03"/>
    <w:rsid w:val="00FC20EC"/>
    <w:rsid w:val="00FC267C"/>
    <w:rsid w:val="00FC4383"/>
    <w:rsid w:val="00FC5A0C"/>
    <w:rsid w:val="00FD7118"/>
    <w:rsid w:val="00FE064B"/>
    <w:rsid w:val="00FE1E43"/>
    <w:rsid w:val="00FE6E9D"/>
    <w:rsid w:val="00FF0771"/>
    <w:rsid w:val="00FF1A50"/>
    <w:rsid w:val="00FF412C"/>
    <w:rsid w:val="00FF5382"/>
    <w:rsid w:val="00FF5F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E815"/>
  <w15:docId w15:val="{A1636D03-2534-49F2-B50E-6069AB99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37"/>
  </w:style>
  <w:style w:type="paragraph" w:styleId="Titre1">
    <w:name w:val="heading 1"/>
    <w:basedOn w:val="Normal"/>
    <w:next w:val="Normal"/>
    <w:uiPriority w:val="9"/>
    <w:qFormat/>
    <w:pPr>
      <w:keepNext/>
      <w:spacing w:before="360" w:after="120"/>
      <w:ind w:left="1080" w:hanging="720"/>
      <w:jc w:val="both"/>
      <w:outlineLvl w:val="0"/>
    </w:pPr>
    <w:rPr>
      <w:rFonts w:ascii="Arial Gras" w:eastAsia="Arial Gras" w:hAnsi="Arial Gras" w:cs="Arial Gras"/>
      <w:b/>
    </w:rPr>
  </w:style>
  <w:style w:type="paragraph" w:styleId="Titre2">
    <w:name w:val="heading 2"/>
    <w:basedOn w:val="Normal"/>
    <w:next w:val="Normal"/>
    <w:uiPriority w:val="9"/>
    <w:unhideWhenUsed/>
    <w:qFormat/>
    <w:pPr>
      <w:keepNext/>
      <w:spacing w:before="360" w:after="240"/>
      <w:ind w:left="1440" w:hanging="360"/>
      <w:jc w:val="both"/>
      <w:outlineLvl w:val="1"/>
    </w:pPr>
    <w:rPr>
      <w:b/>
    </w:rPr>
  </w:style>
  <w:style w:type="paragraph" w:styleId="Titre3">
    <w:name w:val="heading 3"/>
    <w:basedOn w:val="Normal"/>
    <w:next w:val="Normal"/>
    <w:uiPriority w:val="9"/>
    <w:unhideWhenUsed/>
    <w:qFormat/>
    <w:pPr>
      <w:spacing w:after="240"/>
      <w:ind w:left="2160" w:hanging="180"/>
      <w:jc w:val="both"/>
      <w:outlineLvl w:val="2"/>
    </w:pPr>
  </w:style>
  <w:style w:type="paragraph" w:styleId="Titre4">
    <w:name w:val="heading 4"/>
    <w:basedOn w:val="Normal"/>
    <w:next w:val="Normal"/>
    <w:uiPriority w:val="9"/>
    <w:semiHidden/>
    <w:unhideWhenUsed/>
    <w:qFormat/>
    <w:pPr>
      <w:spacing w:after="240"/>
      <w:ind w:left="2880" w:hanging="360"/>
      <w:jc w:val="both"/>
      <w:outlineLvl w:val="3"/>
    </w:pPr>
  </w:style>
  <w:style w:type="paragraph" w:styleId="Titre5">
    <w:name w:val="heading 5"/>
    <w:basedOn w:val="Normal"/>
    <w:next w:val="Normal"/>
    <w:uiPriority w:val="9"/>
    <w:semiHidden/>
    <w:unhideWhenUsed/>
    <w:qFormat/>
    <w:pPr>
      <w:spacing w:after="240"/>
      <w:ind w:left="3600" w:hanging="360"/>
      <w:jc w:val="both"/>
      <w:outlineLvl w:val="4"/>
    </w:pPr>
  </w:style>
  <w:style w:type="paragraph" w:styleId="Titre6">
    <w:name w:val="heading 6"/>
    <w:basedOn w:val="Normal"/>
    <w:next w:val="Normal"/>
    <w:uiPriority w:val="9"/>
    <w:semiHidden/>
    <w:unhideWhenUsed/>
    <w:qFormat/>
    <w:pPr>
      <w:keepNext/>
      <w:keepLines/>
      <w:spacing w:before="200"/>
      <w:ind w:left="4320" w:hanging="180"/>
      <w:outlineLvl w:val="5"/>
    </w:pPr>
    <w:rPr>
      <w:i/>
      <w:color w:val="77797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spacing w:after="240"/>
    </w:pPr>
    <w:rPr>
      <w:color w:val="687F93"/>
      <w:sz w:val="32"/>
      <w:szCs w:val="32"/>
    </w:rPr>
  </w:style>
  <w:style w:type="paragraph" w:styleId="Sous-titre">
    <w:name w:val="Subtitle"/>
    <w:basedOn w:val="Normal"/>
    <w:next w:val="Normal"/>
    <w:uiPriority w:val="11"/>
    <w:qFormat/>
    <w:rPr>
      <w:color w:val="828282"/>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tblStylePr w:type="firstRow">
      <w:rPr>
        <w:b/>
      </w:rPr>
      <w:tblPr/>
      <w:tcPr>
        <w:tcBorders>
          <w:bottom w:val="single" w:sz="4" w:space="0" w:color="9E9E9E"/>
        </w:tcBorders>
      </w:tcPr>
    </w:tblStylePr>
    <w:tblStylePr w:type="lastRow">
      <w:rPr>
        <w:b/>
      </w:rPr>
      <w:tblPr/>
      <w:tcPr>
        <w:tcBorders>
          <w:top w:val="single" w:sz="4" w:space="0" w:color="9E9E9E"/>
        </w:tcBorders>
      </w:tcPr>
    </w:tblStylePr>
    <w:tblStylePr w:type="firstCol">
      <w:rPr>
        <w:b/>
      </w:rPr>
    </w:tblStylePr>
    <w:tblStylePr w:type="lastCol">
      <w:rPr>
        <w:b/>
      </w:rPr>
    </w:tblStylePr>
    <w:tblStylePr w:type="band1Vert">
      <w:tblPr/>
      <w:tcPr>
        <w:tcBorders>
          <w:left w:val="single" w:sz="4" w:space="0" w:color="9E9E9E"/>
          <w:right w:val="single" w:sz="4" w:space="0" w:color="9E9E9E"/>
        </w:tcBorders>
      </w:tcPr>
    </w:tblStylePr>
    <w:tblStylePr w:type="band2Vert">
      <w:tblPr/>
      <w:tcPr>
        <w:tcBorders>
          <w:left w:val="single" w:sz="4" w:space="0" w:color="9E9E9E"/>
          <w:right w:val="single" w:sz="4" w:space="0" w:color="9E9E9E"/>
        </w:tcBorders>
      </w:tcPr>
    </w:tblStylePr>
    <w:tblStylePr w:type="band1Horz">
      <w:tblPr/>
      <w:tcPr>
        <w:tcBorders>
          <w:top w:val="single" w:sz="4" w:space="0" w:color="9E9E9E"/>
          <w:bottom w:val="single" w:sz="4" w:space="0" w:color="9E9E9E"/>
        </w:tcBorders>
      </w:tcPr>
    </w:tblStyle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EB0299"/>
    <w:pPr>
      <w:tabs>
        <w:tab w:val="center" w:pos="4320"/>
        <w:tab w:val="right" w:pos="8640"/>
      </w:tabs>
    </w:pPr>
  </w:style>
  <w:style w:type="character" w:customStyle="1" w:styleId="En-tteCar">
    <w:name w:val="En-tête Car"/>
    <w:basedOn w:val="Policepardfaut"/>
    <w:link w:val="En-tte"/>
    <w:uiPriority w:val="99"/>
    <w:rsid w:val="00EB0299"/>
  </w:style>
  <w:style w:type="paragraph" w:styleId="Pieddepage">
    <w:name w:val="footer"/>
    <w:basedOn w:val="Normal"/>
    <w:link w:val="PieddepageCar"/>
    <w:uiPriority w:val="99"/>
    <w:unhideWhenUsed/>
    <w:rsid w:val="00EB0299"/>
    <w:pPr>
      <w:tabs>
        <w:tab w:val="center" w:pos="4320"/>
        <w:tab w:val="right" w:pos="8640"/>
      </w:tabs>
    </w:pPr>
  </w:style>
  <w:style w:type="character" w:customStyle="1" w:styleId="PieddepageCar">
    <w:name w:val="Pied de page Car"/>
    <w:basedOn w:val="Policepardfaut"/>
    <w:link w:val="Pieddepage"/>
    <w:uiPriority w:val="99"/>
    <w:rsid w:val="00EB0299"/>
  </w:style>
  <w:style w:type="paragraph" w:styleId="Objetducommentaire">
    <w:name w:val="annotation subject"/>
    <w:basedOn w:val="Commentaire"/>
    <w:next w:val="Commentaire"/>
    <w:link w:val="ObjetducommentaireCar"/>
    <w:uiPriority w:val="99"/>
    <w:semiHidden/>
    <w:unhideWhenUsed/>
    <w:rsid w:val="004E439B"/>
    <w:rPr>
      <w:b/>
      <w:bCs/>
    </w:rPr>
  </w:style>
  <w:style w:type="character" w:customStyle="1" w:styleId="ObjetducommentaireCar">
    <w:name w:val="Objet du commentaire Car"/>
    <w:basedOn w:val="CommentaireCar"/>
    <w:link w:val="Objetducommentaire"/>
    <w:uiPriority w:val="99"/>
    <w:semiHidden/>
    <w:rsid w:val="004E439B"/>
    <w:rPr>
      <w:b/>
      <w:bCs/>
      <w:sz w:val="20"/>
      <w:szCs w:val="20"/>
    </w:rPr>
  </w:style>
  <w:style w:type="paragraph" w:styleId="Paragraphedeliste">
    <w:name w:val="List Paragraph"/>
    <w:basedOn w:val="Normal"/>
    <w:uiPriority w:val="34"/>
    <w:qFormat/>
    <w:rsid w:val="00C93751"/>
    <w:pPr>
      <w:ind w:left="720"/>
      <w:contextualSpacing/>
    </w:pPr>
  </w:style>
  <w:style w:type="paragraph" w:styleId="Rvision">
    <w:name w:val="Revision"/>
    <w:hidden/>
    <w:uiPriority w:val="99"/>
    <w:semiHidden/>
    <w:rsid w:val="00594563"/>
  </w:style>
  <w:style w:type="paragraph" w:styleId="Textedebulles">
    <w:name w:val="Balloon Text"/>
    <w:basedOn w:val="Normal"/>
    <w:link w:val="TextedebullesCar"/>
    <w:uiPriority w:val="99"/>
    <w:semiHidden/>
    <w:unhideWhenUsed/>
    <w:rsid w:val="00D934B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34B9"/>
    <w:rPr>
      <w:rFonts w:ascii="Segoe UI" w:hAnsi="Segoe UI" w:cs="Segoe UI"/>
      <w:sz w:val="18"/>
      <w:szCs w:val="18"/>
    </w:rPr>
  </w:style>
  <w:style w:type="character" w:styleId="Lienhypertexte">
    <w:name w:val="Hyperlink"/>
    <w:basedOn w:val="Policepardfaut"/>
    <w:uiPriority w:val="99"/>
    <w:unhideWhenUsed/>
    <w:rsid w:val="008C7370"/>
    <w:rPr>
      <w:color w:val="0000FF" w:themeColor="hyperlink"/>
      <w:u w:val="single"/>
    </w:rPr>
  </w:style>
  <w:style w:type="character" w:customStyle="1" w:styleId="Mentionnonrsolue1">
    <w:name w:val="Mention non résolue1"/>
    <w:basedOn w:val="Policepardfaut"/>
    <w:uiPriority w:val="99"/>
    <w:semiHidden/>
    <w:unhideWhenUsed/>
    <w:rsid w:val="008C7370"/>
    <w:rPr>
      <w:color w:val="605E5C"/>
      <w:shd w:val="clear" w:color="auto" w:fill="E1DFDD"/>
    </w:rPr>
  </w:style>
  <w:style w:type="character" w:styleId="Lienhypertextesuivivisit">
    <w:name w:val="FollowedHyperlink"/>
    <w:basedOn w:val="Policepardfaut"/>
    <w:uiPriority w:val="99"/>
    <w:semiHidden/>
    <w:unhideWhenUsed/>
    <w:rsid w:val="00C95CED"/>
    <w:rPr>
      <w:color w:val="800080" w:themeColor="followedHyperlink"/>
      <w:u w:val="single"/>
    </w:rPr>
  </w:style>
  <w:style w:type="character" w:styleId="Mentionnonrsolue">
    <w:name w:val="Unresolved Mention"/>
    <w:basedOn w:val="Policepardfaut"/>
    <w:uiPriority w:val="99"/>
    <w:semiHidden/>
    <w:unhideWhenUsed/>
    <w:rsid w:val="0076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3979">
      <w:bodyDiv w:val="1"/>
      <w:marLeft w:val="0"/>
      <w:marRight w:val="0"/>
      <w:marTop w:val="0"/>
      <w:marBottom w:val="0"/>
      <w:divBdr>
        <w:top w:val="none" w:sz="0" w:space="0" w:color="auto"/>
        <w:left w:val="none" w:sz="0" w:space="0" w:color="auto"/>
        <w:bottom w:val="none" w:sz="0" w:space="0" w:color="auto"/>
        <w:right w:val="none" w:sz="0" w:space="0" w:color="auto"/>
      </w:divBdr>
      <w:divsChild>
        <w:div w:id="1960381281">
          <w:marLeft w:val="0"/>
          <w:marRight w:val="0"/>
          <w:marTop w:val="219"/>
          <w:marBottom w:val="0"/>
          <w:divBdr>
            <w:top w:val="none" w:sz="0" w:space="0" w:color="auto"/>
            <w:left w:val="none" w:sz="0" w:space="0" w:color="auto"/>
            <w:bottom w:val="none" w:sz="0" w:space="0" w:color="auto"/>
            <w:right w:val="none" w:sz="0" w:space="0" w:color="auto"/>
          </w:divBdr>
        </w:div>
        <w:div w:id="308949494">
          <w:marLeft w:val="0"/>
          <w:marRight w:val="0"/>
          <w:marTop w:val="219"/>
          <w:marBottom w:val="0"/>
          <w:divBdr>
            <w:top w:val="none" w:sz="0" w:space="0" w:color="auto"/>
            <w:left w:val="none" w:sz="0" w:space="0" w:color="auto"/>
            <w:bottom w:val="none" w:sz="0" w:space="0" w:color="auto"/>
            <w:right w:val="none" w:sz="0" w:space="0" w:color="auto"/>
          </w:divBdr>
        </w:div>
        <w:div w:id="846020013">
          <w:marLeft w:val="0"/>
          <w:marRight w:val="0"/>
          <w:marTop w:val="219"/>
          <w:marBottom w:val="0"/>
          <w:divBdr>
            <w:top w:val="none" w:sz="0" w:space="0" w:color="auto"/>
            <w:left w:val="none" w:sz="0" w:space="0" w:color="auto"/>
            <w:bottom w:val="none" w:sz="0" w:space="0" w:color="auto"/>
            <w:right w:val="none" w:sz="0" w:space="0" w:color="auto"/>
          </w:divBdr>
        </w:div>
        <w:div w:id="869345283">
          <w:marLeft w:val="0"/>
          <w:marRight w:val="0"/>
          <w:marTop w:val="219"/>
          <w:marBottom w:val="0"/>
          <w:divBdr>
            <w:top w:val="none" w:sz="0" w:space="0" w:color="auto"/>
            <w:left w:val="none" w:sz="0" w:space="0" w:color="auto"/>
            <w:bottom w:val="none" w:sz="0" w:space="0" w:color="auto"/>
            <w:right w:val="none" w:sz="0" w:space="0" w:color="auto"/>
          </w:divBdr>
        </w:div>
      </w:divsChild>
    </w:div>
    <w:div w:id="786001447">
      <w:bodyDiv w:val="1"/>
      <w:marLeft w:val="0"/>
      <w:marRight w:val="0"/>
      <w:marTop w:val="0"/>
      <w:marBottom w:val="0"/>
      <w:divBdr>
        <w:top w:val="none" w:sz="0" w:space="0" w:color="auto"/>
        <w:left w:val="none" w:sz="0" w:space="0" w:color="auto"/>
        <w:bottom w:val="none" w:sz="0" w:space="0" w:color="auto"/>
        <w:right w:val="none" w:sz="0" w:space="0" w:color="auto"/>
      </w:divBdr>
    </w:div>
    <w:div w:id="1277524191">
      <w:bodyDiv w:val="1"/>
      <w:marLeft w:val="0"/>
      <w:marRight w:val="0"/>
      <w:marTop w:val="0"/>
      <w:marBottom w:val="0"/>
      <w:divBdr>
        <w:top w:val="none" w:sz="0" w:space="0" w:color="auto"/>
        <w:left w:val="none" w:sz="0" w:space="0" w:color="auto"/>
        <w:bottom w:val="none" w:sz="0" w:space="0" w:color="auto"/>
        <w:right w:val="none" w:sz="0" w:space="0" w:color="auto"/>
      </w:divBdr>
    </w:div>
    <w:div w:id="1491368877">
      <w:bodyDiv w:val="1"/>
      <w:marLeft w:val="0"/>
      <w:marRight w:val="0"/>
      <w:marTop w:val="0"/>
      <w:marBottom w:val="0"/>
      <w:divBdr>
        <w:top w:val="none" w:sz="0" w:space="0" w:color="auto"/>
        <w:left w:val="none" w:sz="0" w:space="0" w:color="auto"/>
        <w:bottom w:val="none" w:sz="0" w:space="0" w:color="auto"/>
        <w:right w:val="none" w:sz="0" w:space="0" w:color="auto"/>
      </w:divBdr>
    </w:div>
    <w:div w:id="1902204019">
      <w:bodyDiv w:val="1"/>
      <w:marLeft w:val="0"/>
      <w:marRight w:val="0"/>
      <w:marTop w:val="0"/>
      <w:marBottom w:val="0"/>
      <w:divBdr>
        <w:top w:val="none" w:sz="0" w:space="0" w:color="auto"/>
        <w:left w:val="none" w:sz="0" w:space="0" w:color="auto"/>
        <w:bottom w:val="none" w:sz="0" w:space="0" w:color="auto"/>
        <w:right w:val="none" w:sz="0" w:space="0" w:color="auto"/>
      </w:divBdr>
      <w:divsChild>
        <w:div w:id="1250852041">
          <w:marLeft w:val="0"/>
          <w:marRight w:val="0"/>
          <w:marTop w:val="219"/>
          <w:marBottom w:val="0"/>
          <w:divBdr>
            <w:top w:val="none" w:sz="0" w:space="0" w:color="auto"/>
            <w:left w:val="none" w:sz="0" w:space="0" w:color="auto"/>
            <w:bottom w:val="none" w:sz="0" w:space="0" w:color="auto"/>
            <w:right w:val="none" w:sz="0" w:space="0" w:color="auto"/>
          </w:divBdr>
        </w:div>
        <w:div w:id="1374693961">
          <w:marLeft w:val="0"/>
          <w:marRight w:val="0"/>
          <w:marTop w:val="219"/>
          <w:marBottom w:val="0"/>
          <w:divBdr>
            <w:top w:val="none" w:sz="0" w:space="0" w:color="auto"/>
            <w:left w:val="none" w:sz="0" w:space="0" w:color="auto"/>
            <w:bottom w:val="none" w:sz="0" w:space="0" w:color="auto"/>
            <w:right w:val="none" w:sz="0" w:space="0" w:color="auto"/>
          </w:divBdr>
        </w:div>
        <w:div w:id="1448112877">
          <w:marLeft w:val="0"/>
          <w:marRight w:val="0"/>
          <w:marTop w:val="219"/>
          <w:marBottom w:val="0"/>
          <w:divBdr>
            <w:top w:val="none" w:sz="0" w:space="0" w:color="auto"/>
            <w:left w:val="none" w:sz="0" w:space="0" w:color="auto"/>
            <w:bottom w:val="none" w:sz="0" w:space="0" w:color="auto"/>
            <w:right w:val="none" w:sz="0" w:space="0" w:color="auto"/>
          </w:divBdr>
        </w:div>
        <w:div w:id="259064425">
          <w:marLeft w:val="0"/>
          <w:marRight w:val="0"/>
          <w:marTop w:val="219"/>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w.officeapps.live.com/op/view.aspx?src=https%3A%2F%2Fwww.cai.gouv.qc.ca%2Fuploads%2Fpdfs%2FCAI_FO_Plainte_Citoyen.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d9a40fc-8ab2-42ea-ab60-04f34a68be30}" enabled="0" method="" siteId="{0d9a40fc-8ab2-42ea-ab60-04f34a68be30}" removed="1"/>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4498</Words>
  <Characters>25599</Characters>
  <Application>Microsoft Office Word</Application>
  <DocSecurity>0</DocSecurity>
  <Lines>474</Lines>
  <Paragraphs>233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Lydie Elisha</dc:creator>
  <cp:lastModifiedBy>Lydie Elisha</cp:lastModifiedBy>
  <cp:revision>8</cp:revision>
  <cp:lastPrinted>2026-01-30T00:30:00Z</cp:lastPrinted>
  <dcterms:created xsi:type="dcterms:W3CDTF">2026-01-30T00:25:00Z</dcterms:created>
  <dcterms:modified xsi:type="dcterms:W3CDTF">2026-01-30T00:30:00Z</dcterms:modified>
</cp:coreProperties>
</file>